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0F057F" w:rsidRPr="00403D69" w14:paraId="2ADE0661" w14:textId="77777777" w:rsidTr="00F058EB">
        <w:trPr>
          <w:trHeight w:val="414"/>
        </w:trPr>
        <w:tc>
          <w:tcPr>
            <w:tcW w:w="4439" w:type="pct"/>
            <w:vMerge w:val="restart"/>
            <w:shd w:val="clear" w:color="auto" w:fill="auto"/>
            <w:hideMark/>
          </w:tcPr>
          <w:p w14:paraId="4D5EF013" w14:textId="2BC7DD70" w:rsidR="000F057F" w:rsidRPr="00403D69" w:rsidRDefault="000F057F" w:rsidP="00290ADF">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4E2CE1C4" w14:textId="77777777" w:rsidR="000F057F" w:rsidRPr="00403D69" w:rsidRDefault="000F057F" w:rsidP="00F058EB">
            <w:pPr>
              <w:spacing w:line="360" w:lineRule="auto"/>
              <w:ind w:left="-51"/>
              <w:jc w:val="center"/>
              <w:rPr>
                <w:rFonts w:ascii="Arial" w:hAnsi="Arial" w:cs="Arial"/>
                <w:b/>
              </w:rPr>
            </w:pPr>
            <w:r w:rsidRPr="00403D69">
              <w:rPr>
                <w:rFonts w:ascii="Arial" w:hAnsi="Arial" w:cs="Arial"/>
                <w:b/>
              </w:rPr>
              <w:t>PÁGINA</w:t>
            </w:r>
          </w:p>
        </w:tc>
      </w:tr>
      <w:tr w:rsidR="000F057F" w:rsidRPr="00403D69" w14:paraId="32C8EE05" w14:textId="77777777" w:rsidTr="00F058EB">
        <w:trPr>
          <w:trHeight w:val="414"/>
        </w:trPr>
        <w:tc>
          <w:tcPr>
            <w:tcW w:w="4439" w:type="pct"/>
            <w:vMerge/>
            <w:shd w:val="clear" w:color="auto" w:fill="auto"/>
            <w:hideMark/>
          </w:tcPr>
          <w:p w14:paraId="22A7797A" w14:textId="77777777" w:rsidR="000F057F" w:rsidRPr="00403D69" w:rsidRDefault="000F057F" w:rsidP="00F058EB">
            <w:pPr>
              <w:spacing w:line="360" w:lineRule="auto"/>
              <w:rPr>
                <w:rFonts w:ascii="Arial" w:hAnsi="Arial" w:cs="Arial"/>
                <w:b/>
                <w:bCs/>
              </w:rPr>
            </w:pPr>
          </w:p>
        </w:tc>
        <w:tc>
          <w:tcPr>
            <w:tcW w:w="561" w:type="pct"/>
            <w:vMerge/>
            <w:shd w:val="clear" w:color="auto" w:fill="auto"/>
            <w:hideMark/>
          </w:tcPr>
          <w:p w14:paraId="0DEC06AE" w14:textId="77777777" w:rsidR="000F057F" w:rsidRPr="00403D69" w:rsidRDefault="000F057F" w:rsidP="00F058EB">
            <w:pPr>
              <w:spacing w:line="360" w:lineRule="auto"/>
              <w:jc w:val="center"/>
              <w:rPr>
                <w:rFonts w:ascii="Arial" w:hAnsi="Arial" w:cs="Arial"/>
              </w:rPr>
            </w:pPr>
          </w:p>
        </w:tc>
      </w:tr>
      <w:tr w:rsidR="000F057F" w:rsidRPr="00403D69" w14:paraId="1ACBA0FE" w14:textId="77777777" w:rsidTr="00C22883">
        <w:trPr>
          <w:trHeight w:val="414"/>
        </w:trPr>
        <w:tc>
          <w:tcPr>
            <w:tcW w:w="4439" w:type="pct"/>
            <w:vMerge/>
            <w:shd w:val="clear" w:color="auto" w:fill="auto"/>
            <w:hideMark/>
          </w:tcPr>
          <w:p w14:paraId="6160011E" w14:textId="77777777" w:rsidR="000F057F" w:rsidRPr="00403D69" w:rsidRDefault="000F057F" w:rsidP="00F058EB">
            <w:pPr>
              <w:spacing w:line="360" w:lineRule="auto"/>
              <w:rPr>
                <w:rFonts w:ascii="Arial" w:hAnsi="Arial" w:cs="Arial"/>
                <w:b/>
                <w:bCs/>
              </w:rPr>
            </w:pPr>
          </w:p>
        </w:tc>
        <w:tc>
          <w:tcPr>
            <w:tcW w:w="561" w:type="pct"/>
            <w:vMerge/>
            <w:shd w:val="clear" w:color="auto" w:fill="auto"/>
            <w:hideMark/>
          </w:tcPr>
          <w:p w14:paraId="3B17CACB" w14:textId="77777777" w:rsidR="000F057F" w:rsidRPr="00403D69" w:rsidRDefault="000F057F" w:rsidP="00F058EB">
            <w:pPr>
              <w:spacing w:line="360" w:lineRule="auto"/>
              <w:jc w:val="center"/>
              <w:rPr>
                <w:rFonts w:ascii="Arial" w:hAnsi="Arial" w:cs="Arial"/>
                <w:b/>
              </w:rPr>
            </w:pPr>
          </w:p>
        </w:tc>
      </w:tr>
      <w:tr w:rsidR="000F057F" w:rsidRPr="00403D69" w14:paraId="777B71AF" w14:textId="77777777" w:rsidTr="00F058EB">
        <w:trPr>
          <w:trHeight w:val="414"/>
        </w:trPr>
        <w:tc>
          <w:tcPr>
            <w:tcW w:w="4439" w:type="pct"/>
            <w:vMerge w:val="restart"/>
            <w:shd w:val="clear" w:color="auto" w:fill="auto"/>
            <w:hideMark/>
          </w:tcPr>
          <w:p w14:paraId="492A7945" w14:textId="4A930D63" w:rsidR="000F057F" w:rsidRPr="00C22883" w:rsidRDefault="000F057F" w:rsidP="00F058EB">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7D7B1FAF" w14:textId="77777777" w:rsidR="000F057F" w:rsidRPr="00403D69" w:rsidRDefault="000F057F" w:rsidP="00F058EB">
            <w:pPr>
              <w:spacing w:line="360" w:lineRule="auto"/>
              <w:jc w:val="center"/>
              <w:rPr>
                <w:rFonts w:ascii="Arial" w:hAnsi="Arial" w:cs="Arial"/>
                <w:b/>
              </w:rPr>
            </w:pPr>
            <w:r>
              <w:rPr>
                <w:rFonts w:ascii="Arial" w:hAnsi="Arial" w:cs="Arial"/>
                <w:b/>
              </w:rPr>
              <w:t>3</w:t>
            </w:r>
          </w:p>
        </w:tc>
      </w:tr>
      <w:tr w:rsidR="000F057F" w:rsidRPr="00403D69" w14:paraId="57420F3D" w14:textId="77777777" w:rsidTr="00C22883">
        <w:trPr>
          <w:trHeight w:val="414"/>
        </w:trPr>
        <w:tc>
          <w:tcPr>
            <w:tcW w:w="4439" w:type="pct"/>
            <w:vMerge/>
            <w:shd w:val="clear" w:color="auto" w:fill="auto"/>
            <w:hideMark/>
          </w:tcPr>
          <w:p w14:paraId="55C5432E" w14:textId="77777777" w:rsidR="000F057F" w:rsidRPr="00403D69" w:rsidRDefault="000F057F" w:rsidP="00F058EB">
            <w:pPr>
              <w:spacing w:line="360" w:lineRule="auto"/>
              <w:rPr>
                <w:rFonts w:ascii="Arial" w:hAnsi="Arial" w:cs="Arial"/>
                <w:b/>
                <w:bCs/>
              </w:rPr>
            </w:pPr>
          </w:p>
        </w:tc>
        <w:tc>
          <w:tcPr>
            <w:tcW w:w="561" w:type="pct"/>
            <w:vMerge/>
            <w:shd w:val="clear" w:color="auto" w:fill="auto"/>
            <w:hideMark/>
          </w:tcPr>
          <w:p w14:paraId="0BAF1840" w14:textId="77777777" w:rsidR="000F057F" w:rsidRPr="00403D69" w:rsidRDefault="000F057F" w:rsidP="00F058EB">
            <w:pPr>
              <w:spacing w:line="360" w:lineRule="auto"/>
              <w:jc w:val="center"/>
              <w:rPr>
                <w:rFonts w:ascii="Arial" w:hAnsi="Arial" w:cs="Arial"/>
                <w:b/>
              </w:rPr>
            </w:pPr>
          </w:p>
        </w:tc>
      </w:tr>
      <w:tr w:rsidR="000F057F" w:rsidRPr="00403D69" w14:paraId="3AAEEB18" w14:textId="77777777" w:rsidTr="00F058EB">
        <w:trPr>
          <w:trHeight w:val="414"/>
        </w:trPr>
        <w:tc>
          <w:tcPr>
            <w:tcW w:w="4439" w:type="pct"/>
            <w:vMerge w:val="restart"/>
            <w:shd w:val="clear" w:color="auto" w:fill="auto"/>
            <w:hideMark/>
          </w:tcPr>
          <w:p w14:paraId="1C4F75A6" w14:textId="77777777" w:rsidR="000F057F" w:rsidRPr="00403D69" w:rsidRDefault="000F057F" w:rsidP="00F058EB">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2F6116A8" w14:textId="08267163" w:rsidR="000F057F" w:rsidRPr="00403D69" w:rsidRDefault="000F057F" w:rsidP="00F058EB">
            <w:pPr>
              <w:tabs>
                <w:tab w:val="left" w:pos="380"/>
                <w:tab w:val="center" w:pos="455"/>
              </w:tabs>
              <w:spacing w:line="360" w:lineRule="auto"/>
              <w:jc w:val="center"/>
              <w:rPr>
                <w:rFonts w:ascii="Arial" w:hAnsi="Arial" w:cs="Arial"/>
                <w:b/>
              </w:rPr>
            </w:pPr>
            <w:r>
              <w:rPr>
                <w:rFonts w:ascii="Arial" w:hAnsi="Arial" w:cs="Arial"/>
                <w:b/>
              </w:rPr>
              <w:t>4</w:t>
            </w:r>
          </w:p>
        </w:tc>
      </w:tr>
      <w:tr w:rsidR="000F057F" w:rsidRPr="00403D69" w14:paraId="40A7C634" w14:textId="77777777" w:rsidTr="00C22883">
        <w:trPr>
          <w:trHeight w:val="414"/>
        </w:trPr>
        <w:tc>
          <w:tcPr>
            <w:tcW w:w="4439" w:type="pct"/>
            <w:vMerge/>
            <w:shd w:val="clear" w:color="auto" w:fill="auto"/>
            <w:hideMark/>
          </w:tcPr>
          <w:p w14:paraId="637DDD2B" w14:textId="77777777" w:rsidR="000F057F" w:rsidRPr="00403D69" w:rsidRDefault="000F057F" w:rsidP="00F058EB">
            <w:pPr>
              <w:spacing w:line="360" w:lineRule="auto"/>
              <w:rPr>
                <w:rFonts w:ascii="Arial" w:hAnsi="Arial" w:cs="Arial"/>
                <w:b/>
                <w:bCs/>
              </w:rPr>
            </w:pPr>
          </w:p>
        </w:tc>
        <w:tc>
          <w:tcPr>
            <w:tcW w:w="561" w:type="pct"/>
            <w:vMerge/>
            <w:shd w:val="clear" w:color="auto" w:fill="auto"/>
            <w:hideMark/>
          </w:tcPr>
          <w:p w14:paraId="6E9AB893" w14:textId="77777777" w:rsidR="000F057F" w:rsidRPr="00403D69" w:rsidRDefault="000F057F" w:rsidP="00F058EB">
            <w:pPr>
              <w:spacing w:line="360" w:lineRule="auto"/>
              <w:jc w:val="center"/>
              <w:rPr>
                <w:rFonts w:ascii="Arial" w:hAnsi="Arial" w:cs="Arial"/>
                <w:b/>
              </w:rPr>
            </w:pPr>
          </w:p>
        </w:tc>
      </w:tr>
      <w:tr w:rsidR="000F057F" w:rsidRPr="00403D69" w14:paraId="72D87D09" w14:textId="77777777" w:rsidTr="00F058EB">
        <w:trPr>
          <w:trHeight w:val="414"/>
        </w:trPr>
        <w:tc>
          <w:tcPr>
            <w:tcW w:w="4439" w:type="pct"/>
            <w:vMerge w:val="restart"/>
            <w:shd w:val="clear" w:color="auto" w:fill="auto"/>
            <w:hideMark/>
          </w:tcPr>
          <w:p w14:paraId="7F6B9AD1" w14:textId="77777777" w:rsidR="000F057F" w:rsidRPr="00403D69" w:rsidRDefault="000F057F" w:rsidP="00F058EB">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5E1F53A3" w14:textId="77777777" w:rsidR="000F057F" w:rsidRPr="00403D69" w:rsidRDefault="000F057F" w:rsidP="00F058EB">
            <w:pPr>
              <w:spacing w:line="360" w:lineRule="auto"/>
              <w:jc w:val="center"/>
              <w:rPr>
                <w:rFonts w:ascii="Arial" w:hAnsi="Arial" w:cs="Arial"/>
                <w:b/>
              </w:rPr>
            </w:pPr>
          </w:p>
        </w:tc>
      </w:tr>
      <w:tr w:rsidR="000F057F" w:rsidRPr="00403D69" w14:paraId="1B90BA3F" w14:textId="77777777" w:rsidTr="00C22883">
        <w:trPr>
          <w:trHeight w:val="414"/>
        </w:trPr>
        <w:tc>
          <w:tcPr>
            <w:tcW w:w="4439" w:type="pct"/>
            <w:vMerge/>
            <w:shd w:val="clear" w:color="auto" w:fill="auto"/>
            <w:hideMark/>
          </w:tcPr>
          <w:p w14:paraId="7641C6E4" w14:textId="77777777" w:rsidR="000F057F" w:rsidRPr="00403D69" w:rsidRDefault="000F057F" w:rsidP="00F058EB">
            <w:pPr>
              <w:spacing w:line="360" w:lineRule="auto"/>
              <w:rPr>
                <w:rFonts w:ascii="Arial" w:hAnsi="Arial" w:cs="Arial"/>
                <w:b/>
                <w:bCs/>
              </w:rPr>
            </w:pPr>
          </w:p>
        </w:tc>
        <w:tc>
          <w:tcPr>
            <w:tcW w:w="561" w:type="pct"/>
            <w:vMerge/>
            <w:shd w:val="clear" w:color="auto" w:fill="auto"/>
            <w:hideMark/>
          </w:tcPr>
          <w:p w14:paraId="54780626" w14:textId="77777777" w:rsidR="000F057F" w:rsidRPr="00403D69" w:rsidRDefault="000F057F" w:rsidP="00F058EB">
            <w:pPr>
              <w:spacing w:line="360" w:lineRule="auto"/>
              <w:jc w:val="center"/>
              <w:rPr>
                <w:rFonts w:ascii="Arial" w:hAnsi="Arial" w:cs="Arial"/>
                <w:b/>
              </w:rPr>
            </w:pPr>
          </w:p>
        </w:tc>
      </w:tr>
      <w:tr w:rsidR="000F057F" w:rsidRPr="00403D69" w14:paraId="4A6B4572" w14:textId="77777777" w:rsidTr="00F058EB">
        <w:trPr>
          <w:trHeight w:val="20"/>
        </w:trPr>
        <w:tc>
          <w:tcPr>
            <w:tcW w:w="4439" w:type="pct"/>
            <w:shd w:val="clear" w:color="auto" w:fill="auto"/>
            <w:hideMark/>
          </w:tcPr>
          <w:p w14:paraId="1A45BF95" w14:textId="77777777" w:rsidR="000F057F" w:rsidRPr="00403D69" w:rsidRDefault="000F057F" w:rsidP="00F058EB">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00D36F8E" w14:textId="2F688317" w:rsidR="000F057F" w:rsidRPr="00403D69" w:rsidRDefault="00F83E0A" w:rsidP="00F058EB">
            <w:pPr>
              <w:spacing w:line="360" w:lineRule="auto"/>
              <w:jc w:val="center"/>
              <w:rPr>
                <w:rFonts w:ascii="Arial" w:hAnsi="Arial" w:cs="Arial"/>
                <w:b/>
              </w:rPr>
            </w:pPr>
            <w:r>
              <w:rPr>
                <w:rFonts w:ascii="Arial" w:hAnsi="Arial" w:cs="Arial"/>
                <w:b/>
              </w:rPr>
              <w:t>6</w:t>
            </w:r>
          </w:p>
        </w:tc>
      </w:tr>
      <w:tr w:rsidR="000F057F" w:rsidRPr="00403D69" w14:paraId="3CE206CF" w14:textId="77777777" w:rsidTr="00C22883">
        <w:trPr>
          <w:trHeight w:val="513"/>
        </w:trPr>
        <w:tc>
          <w:tcPr>
            <w:tcW w:w="4439" w:type="pct"/>
            <w:shd w:val="clear" w:color="auto" w:fill="auto"/>
          </w:tcPr>
          <w:p w14:paraId="1053FC5C" w14:textId="77777777" w:rsidR="000F057F" w:rsidRPr="00403D69" w:rsidRDefault="000F057F" w:rsidP="00F058EB">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105217A" w14:textId="417BD421" w:rsidR="000F057F" w:rsidRPr="00403D69" w:rsidRDefault="00F83E0A" w:rsidP="00F058EB">
            <w:pPr>
              <w:spacing w:line="360" w:lineRule="auto"/>
              <w:jc w:val="center"/>
              <w:rPr>
                <w:rFonts w:ascii="Arial" w:hAnsi="Arial" w:cs="Arial"/>
                <w:b/>
              </w:rPr>
            </w:pPr>
            <w:r>
              <w:rPr>
                <w:rFonts w:ascii="Arial" w:hAnsi="Arial" w:cs="Arial"/>
                <w:b/>
              </w:rPr>
              <w:t>6</w:t>
            </w:r>
          </w:p>
        </w:tc>
      </w:tr>
      <w:tr w:rsidR="000F057F" w:rsidRPr="00403D69" w14:paraId="1B90D9B8" w14:textId="77777777" w:rsidTr="00F058EB">
        <w:trPr>
          <w:trHeight w:val="20"/>
        </w:trPr>
        <w:tc>
          <w:tcPr>
            <w:tcW w:w="4439" w:type="pct"/>
            <w:shd w:val="clear" w:color="auto" w:fill="auto"/>
          </w:tcPr>
          <w:p w14:paraId="462C0399" w14:textId="77777777" w:rsidR="000F057F" w:rsidRPr="00403D69" w:rsidRDefault="000F057F" w:rsidP="00F058EB">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192E611" w14:textId="77777777" w:rsidR="000F057F" w:rsidRPr="00403D69" w:rsidRDefault="000F057F" w:rsidP="00F058EB">
            <w:pPr>
              <w:spacing w:line="360" w:lineRule="auto"/>
              <w:jc w:val="center"/>
              <w:rPr>
                <w:rFonts w:ascii="Arial" w:hAnsi="Arial" w:cs="Arial"/>
                <w:b/>
              </w:rPr>
            </w:pPr>
            <w:r>
              <w:rPr>
                <w:rFonts w:ascii="Arial" w:hAnsi="Arial" w:cs="Arial"/>
                <w:b/>
              </w:rPr>
              <w:t>6</w:t>
            </w:r>
          </w:p>
        </w:tc>
      </w:tr>
      <w:tr w:rsidR="000F057F" w:rsidRPr="00403D69" w14:paraId="684F2881" w14:textId="77777777" w:rsidTr="00F058EB">
        <w:trPr>
          <w:trHeight w:val="20"/>
        </w:trPr>
        <w:tc>
          <w:tcPr>
            <w:tcW w:w="4439" w:type="pct"/>
            <w:shd w:val="clear" w:color="auto" w:fill="auto"/>
          </w:tcPr>
          <w:p w14:paraId="1EFD1C85" w14:textId="77777777" w:rsidR="000F057F" w:rsidRPr="00403D69" w:rsidRDefault="000F057F" w:rsidP="00F058EB">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6F3BE864" w14:textId="77777777" w:rsidR="000F057F" w:rsidRPr="00403D69" w:rsidRDefault="000F057F" w:rsidP="00F058EB">
            <w:pPr>
              <w:spacing w:line="360" w:lineRule="auto"/>
              <w:jc w:val="center"/>
              <w:rPr>
                <w:rFonts w:ascii="Arial" w:hAnsi="Arial" w:cs="Arial"/>
                <w:b/>
              </w:rPr>
            </w:pPr>
            <w:r>
              <w:rPr>
                <w:rFonts w:ascii="Arial" w:hAnsi="Arial" w:cs="Arial"/>
                <w:b/>
              </w:rPr>
              <w:t>6</w:t>
            </w:r>
          </w:p>
        </w:tc>
      </w:tr>
      <w:tr w:rsidR="000F057F" w:rsidRPr="00403D69" w14:paraId="46251050" w14:textId="77777777" w:rsidTr="00F058EB">
        <w:trPr>
          <w:trHeight w:val="20"/>
        </w:trPr>
        <w:tc>
          <w:tcPr>
            <w:tcW w:w="4439" w:type="pct"/>
            <w:shd w:val="clear" w:color="auto" w:fill="auto"/>
          </w:tcPr>
          <w:p w14:paraId="3FD1D785" w14:textId="77777777" w:rsidR="000F057F" w:rsidRPr="00945D64" w:rsidRDefault="000F057F" w:rsidP="00F058EB">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7045F06A" w14:textId="7DBB9047" w:rsidR="000F057F" w:rsidRPr="00403D69" w:rsidRDefault="00D2517B" w:rsidP="00D2517B">
            <w:pPr>
              <w:spacing w:line="360" w:lineRule="auto"/>
              <w:jc w:val="center"/>
              <w:rPr>
                <w:rFonts w:ascii="Arial" w:hAnsi="Arial" w:cs="Arial"/>
                <w:b/>
              </w:rPr>
            </w:pPr>
            <w:r>
              <w:rPr>
                <w:rFonts w:ascii="Arial" w:hAnsi="Arial" w:cs="Arial"/>
                <w:b/>
              </w:rPr>
              <w:t>7</w:t>
            </w:r>
          </w:p>
        </w:tc>
      </w:tr>
      <w:tr w:rsidR="000F057F" w:rsidRPr="00403D69" w14:paraId="24432C8F" w14:textId="77777777" w:rsidTr="00F058EB">
        <w:trPr>
          <w:trHeight w:val="20"/>
        </w:trPr>
        <w:tc>
          <w:tcPr>
            <w:tcW w:w="4439" w:type="pct"/>
            <w:shd w:val="clear" w:color="auto" w:fill="auto"/>
          </w:tcPr>
          <w:p w14:paraId="16EFA601" w14:textId="77777777" w:rsidR="000F057F" w:rsidRPr="00403D69" w:rsidRDefault="000F057F" w:rsidP="00F058EB">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02C03F25" w14:textId="72B8273C" w:rsidR="000F057F" w:rsidRPr="00403D69" w:rsidRDefault="00D2517B" w:rsidP="00F058EB">
            <w:pPr>
              <w:spacing w:line="360" w:lineRule="auto"/>
              <w:jc w:val="center"/>
              <w:rPr>
                <w:rFonts w:ascii="Arial" w:hAnsi="Arial" w:cs="Arial"/>
                <w:b/>
              </w:rPr>
            </w:pPr>
            <w:r>
              <w:rPr>
                <w:rFonts w:ascii="Arial" w:hAnsi="Arial" w:cs="Arial"/>
                <w:b/>
              </w:rPr>
              <w:t>8</w:t>
            </w:r>
          </w:p>
        </w:tc>
      </w:tr>
      <w:tr w:rsidR="000F057F" w:rsidRPr="00403D69" w14:paraId="4E747247" w14:textId="77777777" w:rsidTr="00F058EB">
        <w:trPr>
          <w:trHeight w:val="20"/>
        </w:trPr>
        <w:tc>
          <w:tcPr>
            <w:tcW w:w="4439" w:type="pct"/>
            <w:shd w:val="clear" w:color="auto" w:fill="auto"/>
          </w:tcPr>
          <w:p w14:paraId="401133AE" w14:textId="77777777" w:rsidR="000F057F" w:rsidRPr="00403D69" w:rsidRDefault="000F057F" w:rsidP="00F058EB">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6EF880DC" w14:textId="5EB4E526" w:rsidR="000F057F" w:rsidRPr="00403D69" w:rsidRDefault="00F83E0A" w:rsidP="00F058EB">
            <w:pPr>
              <w:spacing w:line="360" w:lineRule="auto"/>
              <w:jc w:val="center"/>
              <w:rPr>
                <w:rFonts w:ascii="Arial" w:hAnsi="Arial" w:cs="Arial"/>
                <w:b/>
              </w:rPr>
            </w:pPr>
            <w:r>
              <w:rPr>
                <w:rFonts w:ascii="Arial" w:hAnsi="Arial" w:cs="Arial"/>
                <w:b/>
              </w:rPr>
              <w:t>9</w:t>
            </w:r>
          </w:p>
        </w:tc>
      </w:tr>
      <w:tr w:rsidR="000F057F" w:rsidRPr="00403D69" w14:paraId="4BB28E4D" w14:textId="77777777" w:rsidTr="00F058EB">
        <w:trPr>
          <w:trHeight w:val="20"/>
        </w:trPr>
        <w:tc>
          <w:tcPr>
            <w:tcW w:w="4439" w:type="pct"/>
            <w:shd w:val="clear" w:color="auto" w:fill="auto"/>
          </w:tcPr>
          <w:p w14:paraId="6450FF75" w14:textId="03918359" w:rsidR="000F057F" w:rsidRDefault="000F057F" w:rsidP="00836B61">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836B61">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12651A67" w14:textId="2DD18FF2" w:rsidR="000F057F" w:rsidRDefault="000F057F" w:rsidP="00597A4F">
            <w:pPr>
              <w:spacing w:line="360" w:lineRule="auto"/>
              <w:jc w:val="center"/>
              <w:rPr>
                <w:rFonts w:ascii="Arial" w:hAnsi="Arial" w:cs="Arial"/>
                <w:b/>
              </w:rPr>
            </w:pPr>
            <w:r>
              <w:rPr>
                <w:rFonts w:ascii="Arial" w:hAnsi="Arial" w:cs="Arial"/>
                <w:b/>
              </w:rPr>
              <w:t>1</w:t>
            </w:r>
            <w:r w:rsidR="00F83E0A">
              <w:rPr>
                <w:rFonts w:ascii="Arial" w:hAnsi="Arial" w:cs="Arial"/>
                <w:b/>
              </w:rPr>
              <w:t>1</w:t>
            </w:r>
          </w:p>
        </w:tc>
      </w:tr>
      <w:tr w:rsidR="000F057F" w:rsidRPr="00403D69" w14:paraId="27807A3B" w14:textId="77777777" w:rsidTr="00F058EB">
        <w:trPr>
          <w:trHeight w:val="20"/>
        </w:trPr>
        <w:tc>
          <w:tcPr>
            <w:tcW w:w="4439" w:type="pct"/>
            <w:shd w:val="clear" w:color="auto" w:fill="auto"/>
          </w:tcPr>
          <w:p w14:paraId="1C09F23F" w14:textId="77777777" w:rsidR="000F057F" w:rsidRPr="001B3167" w:rsidRDefault="000F057F" w:rsidP="00F058EB">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449F1F4C" w14:textId="7053E155" w:rsidR="000F057F" w:rsidRPr="00403D69" w:rsidRDefault="000F057F" w:rsidP="00F058EB">
            <w:pPr>
              <w:spacing w:line="360" w:lineRule="auto"/>
              <w:jc w:val="center"/>
              <w:rPr>
                <w:rFonts w:ascii="Arial" w:hAnsi="Arial" w:cs="Arial"/>
                <w:b/>
              </w:rPr>
            </w:pPr>
          </w:p>
        </w:tc>
      </w:tr>
      <w:tr w:rsidR="000F057F" w:rsidRPr="00403D69" w14:paraId="31149505" w14:textId="77777777" w:rsidTr="00F058EB">
        <w:trPr>
          <w:trHeight w:val="20"/>
        </w:trPr>
        <w:tc>
          <w:tcPr>
            <w:tcW w:w="4439" w:type="pct"/>
            <w:shd w:val="clear" w:color="auto" w:fill="auto"/>
          </w:tcPr>
          <w:p w14:paraId="06DDF830" w14:textId="77777777" w:rsidR="000F057F" w:rsidRPr="00403D69" w:rsidRDefault="000F057F" w:rsidP="00F058EB">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C86F93F" w14:textId="353B939C" w:rsidR="000F057F" w:rsidRPr="00403D69" w:rsidRDefault="000F057F" w:rsidP="00F83E0A">
            <w:pPr>
              <w:spacing w:line="360" w:lineRule="auto"/>
              <w:jc w:val="center"/>
              <w:rPr>
                <w:rFonts w:ascii="Arial" w:hAnsi="Arial" w:cs="Arial"/>
                <w:b/>
              </w:rPr>
            </w:pPr>
            <w:r>
              <w:rPr>
                <w:rFonts w:ascii="Arial" w:hAnsi="Arial" w:cs="Arial"/>
                <w:b/>
              </w:rPr>
              <w:t>1</w:t>
            </w:r>
            <w:r w:rsidR="00F83E0A">
              <w:rPr>
                <w:rFonts w:ascii="Arial" w:hAnsi="Arial" w:cs="Arial"/>
                <w:b/>
              </w:rPr>
              <w:t>2</w:t>
            </w:r>
          </w:p>
        </w:tc>
      </w:tr>
      <w:tr w:rsidR="000F057F" w:rsidRPr="00403D69" w14:paraId="67C1B6BB" w14:textId="77777777" w:rsidTr="00F058EB">
        <w:trPr>
          <w:trHeight w:val="20"/>
        </w:trPr>
        <w:tc>
          <w:tcPr>
            <w:tcW w:w="4439" w:type="pct"/>
            <w:shd w:val="clear" w:color="auto" w:fill="auto"/>
            <w:hideMark/>
          </w:tcPr>
          <w:p w14:paraId="7DA59DF4" w14:textId="77777777" w:rsidR="000F057F" w:rsidRPr="00403D69" w:rsidRDefault="000F057F" w:rsidP="00F058EB">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55A9A23C" w14:textId="776DA76E" w:rsidR="000F057F" w:rsidRPr="00403D69" w:rsidRDefault="000F057F" w:rsidP="00597A4F">
            <w:pPr>
              <w:spacing w:line="360" w:lineRule="auto"/>
              <w:jc w:val="center"/>
              <w:rPr>
                <w:rFonts w:ascii="Arial" w:hAnsi="Arial" w:cs="Arial"/>
                <w:b/>
              </w:rPr>
            </w:pPr>
            <w:r>
              <w:rPr>
                <w:rFonts w:ascii="Arial" w:hAnsi="Arial" w:cs="Arial"/>
                <w:b/>
              </w:rPr>
              <w:t>1</w:t>
            </w:r>
            <w:r w:rsidR="00597A4F">
              <w:rPr>
                <w:rFonts w:ascii="Arial" w:hAnsi="Arial" w:cs="Arial"/>
                <w:b/>
              </w:rPr>
              <w:t>2</w:t>
            </w:r>
          </w:p>
        </w:tc>
      </w:tr>
      <w:tr w:rsidR="000F057F" w:rsidRPr="00403D69" w14:paraId="1D5B5993" w14:textId="77777777" w:rsidTr="00F058EB">
        <w:trPr>
          <w:trHeight w:val="20"/>
        </w:trPr>
        <w:tc>
          <w:tcPr>
            <w:tcW w:w="4439" w:type="pct"/>
            <w:shd w:val="clear" w:color="auto" w:fill="auto"/>
          </w:tcPr>
          <w:p w14:paraId="0D8C0319" w14:textId="77777777" w:rsidR="000F057F" w:rsidRPr="001B3167" w:rsidRDefault="000F057F" w:rsidP="00F058EB">
            <w:pPr>
              <w:pStyle w:val="Prrafodelista"/>
              <w:numPr>
                <w:ilvl w:val="0"/>
                <w:numId w:val="11"/>
              </w:numPr>
              <w:spacing w:after="180" w:line="360" w:lineRule="auto"/>
              <w:jc w:val="both"/>
              <w:rPr>
                <w:rFonts w:ascii="Arial" w:hAnsi="Arial" w:cs="Arial"/>
                <w:b/>
                <w:bCs/>
              </w:rPr>
            </w:pPr>
            <w:r w:rsidRPr="001B3167">
              <w:rPr>
                <w:rFonts w:ascii="Arial" w:hAnsi="Arial" w:cs="Arial"/>
                <w:b/>
                <w:bCs/>
              </w:rPr>
              <w:t xml:space="preserve">Resumen de Resultados Finales de Auditoría y Observaciones </w:t>
            </w:r>
            <w:r>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14:paraId="4F5F7D6B" w14:textId="1F48406F" w:rsidR="000F057F" w:rsidRPr="00403D69" w:rsidRDefault="000F057F" w:rsidP="00D2517B">
            <w:pPr>
              <w:spacing w:line="360" w:lineRule="auto"/>
              <w:jc w:val="center"/>
              <w:rPr>
                <w:rFonts w:ascii="Arial" w:hAnsi="Arial" w:cs="Arial"/>
                <w:b/>
              </w:rPr>
            </w:pPr>
            <w:r w:rsidRPr="001B3167">
              <w:rPr>
                <w:rFonts w:ascii="Arial" w:hAnsi="Arial" w:cs="Arial"/>
                <w:b/>
              </w:rPr>
              <w:t>1</w:t>
            </w:r>
            <w:r w:rsidR="00A84BC3">
              <w:rPr>
                <w:rFonts w:ascii="Arial" w:hAnsi="Arial" w:cs="Arial"/>
                <w:b/>
              </w:rPr>
              <w:t>2</w:t>
            </w:r>
          </w:p>
        </w:tc>
      </w:tr>
      <w:tr w:rsidR="000F057F" w:rsidRPr="00403D69" w14:paraId="0D43DBAC" w14:textId="77777777" w:rsidTr="00F058EB">
        <w:trPr>
          <w:trHeight w:val="1261"/>
        </w:trPr>
        <w:tc>
          <w:tcPr>
            <w:tcW w:w="4439" w:type="pct"/>
            <w:shd w:val="clear" w:color="auto" w:fill="auto"/>
          </w:tcPr>
          <w:p w14:paraId="54881EDD" w14:textId="195C11CE" w:rsidR="000F057F" w:rsidRPr="001B3167" w:rsidRDefault="00836B61" w:rsidP="00F058EB">
            <w:pPr>
              <w:pStyle w:val="Prrafodelista"/>
              <w:numPr>
                <w:ilvl w:val="0"/>
                <w:numId w:val="11"/>
              </w:numPr>
              <w:spacing w:after="180" w:line="360" w:lineRule="auto"/>
              <w:jc w:val="both"/>
              <w:rPr>
                <w:rFonts w:ascii="Arial" w:hAnsi="Arial" w:cs="Arial"/>
                <w:b/>
                <w:bCs/>
              </w:rPr>
            </w:pPr>
            <w:r>
              <w:rPr>
                <w:rFonts w:ascii="Arial" w:hAnsi="Arial" w:cs="Arial"/>
                <w:b/>
                <w:bCs/>
              </w:rPr>
              <w:lastRenderedPageBreak/>
              <w:t>Observaciones Determinadas por Auditoría en Materia Financiera,</w:t>
            </w:r>
            <w:r w:rsidR="000F057F" w:rsidRPr="001B3167">
              <w:rPr>
                <w:rFonts w:ascii="Arial" w:hAnsi="Arial" w:cs="Arial"/>
                <w:b/>
                <w:bCs/>
              </w:rPr>
              <w:t xml:space="preserve"> Justificaciones y Aclaraciones de la Entidad Fiscalizada</w:t>
            </w:r>
            <w:r w:rsidR="000F057F">
              <w:rPr>
                <w:rFonts w:ascii="Arial" w:hAnsi="Arial" w:cs="Arial"/>
                <w:b/>
                <w:bCs/>
              </w:rPr>
              <w:t>,</w:t>
            </w:r>
            <w:r w:rsidR="000F057F" w:rsidRPr="001B3167">
              <w:rPr>
                <w:rFonts w:ascii="Arial" w:hAnsi="Arial" w:cs="Arial"/>
                <w:b/>
                <w:bCs/>
              </w:rPr>
              <w:t xml:space="preserve"> Acciones </w:t>
            </w:r>
            <w:r w:rsidR="000F057F">
              <w:rPr>
                <w:rFonts w:ascii="Arial" w:hAnsi="Arial" w:cs="Arial"/>
                <w:b/>
                <w:bCs/>
              </w:rPr>
              <w:t xml:space="preserve">y Recomendaciones </w:t>
            </w:r>
            <w:r w:rsidR="000F057F" w:rsidRPr="001B3167">
              <w:rPr>
                <w:rFonts w:ascii="Arial" w:hAnsi="Arial" w:cs="Arial"/>
                <w:b/>
                <w:bCs/>
              </w:rPr>
              <w:t>Emitidas</w:t>
            </w:r>
          </w:p>
        </w:tc>
        <w:tc>
          <w:tcPr>
            <w:tcW w:w="561" w:type="pct"/>
            <w:shd w:val="clear" w:color="auto" w:fill="auto"/>
          </w:tcPr>
          <w:p w14:paraId="0514E28D" w14:textId="5D4C6E5F" w:rsidR="000F057F" w:rsidRPr="00403D69" w:rsidRDefault="000F057F" w:rsidP="00D2517B">
            <w:pPr>
              <w:spacing w:line="360" w:lineRule="auto"/>
              <w:jc w:val="center"/>
              <w:rPr>
                <w:rFonts w:ascii="Arial" w:hAnsi="Arial" w:cs="Arial"/>
                <w:b/>
              </w:rPr>
            </w:pPr>
            <w:r w:rsidRPr="001B3167">
              <w:rPr>
                <w:rFonts w:ascii="Arial" w:hAnsi="Arial" w:cs="Arial"/>
                <w:b/>
              </w:rPr>
              <w:t>1</w:t>
            </w:r>
            <w:r w:rsidR="00D2517B">
              <w:rPr>
                <w:rFonts w:ascii="Arial" w:hAnsi="Arial" w:cs="Arial"/>
                <w:b/>
              </w:rPr>
              <w:t>4</w:t>
            </w:r>
          </w:p>
        </w:tc>
      </w:tr>
      <w:tr w:rsidR="000F057F" w:rsidRPr="00403D69" w14:paraId="06CE29AC" w14:textId="77777777" w:rsidTr="00C22883">
        <w:trPr>
          <w:trHeight w:val="578"/>
        </w:trPr>
        <w:tc>
          <w:tcPr>
            <w:tcW w:w="4439" w:type="pct"/>
            <w:shd w:val="clear" w:color="auto" w:fill="auto"/>
          </w:tcPr>
          <w:p w14:paraId="7F4EFB8B" w14:textId="77777777" w:rsidR="000F057F" w:rsidRDefault="000F057F" w:rsidP="00F058EB">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14150E31" w14:textId="454EF445" w:rsidR="000F057F" w:rsidRPr="00403D69" w:rsidRDefault="000F057F" w:rsidP="00F058EB">
            <w:pPr>
              <w:spacing w:line="360" w:lineRule="auto"/>
              <w:jc w:val="center"/>
              <w:rPr>
                <w:rFonts w:ascii="Arial" w:hAnsi="Arial" w:cs="Arial"/>
                <w:b/>
              </w:rPr>
            </w:pPr>
          </w:p>
        </w:tc>
      </w:tr>
      <w:tr w:rsidR="000F057F" w:rsidRPr="00403D69" w14:paraId="351B70B3" w14:textId="77777777" w:rsidTr="00F058EB">
        <w:trPr>
          <w:trHeight w:val="690"/>
        </w:trPr>
        <w:tc>
          <w:tcPr>
            <w:tcW w:w="4439" w:type="pct"/>
            <w:shd w:val="clear" w:color="auto" w:fill="auto"/>
          </w:tcPr>
          <w:p w14:paraId="2E2163FB" w14:textId="77777777" w:rsidR="000F057F" w:rsidRDefault="000F057F" w:rsidP="00F058EB">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52056C60" w14:textId="6A202EA2" w:rsidR="000F057F" w:rsidRPr="00403D69" w:rsidRDefault="00D2517B" w:rsidP="00D2517B">
            <w:pPr>
              <w:spacing w:line="360" w:lineRule="auto"/>
              <w:jc w:val="center"/>
              <w:rPr>
                <w:rFonts w:ascii="Arial" w:hAnsi="Arial" w:cs="Arial"/>
                <w:b/>
              </w:rPr>
            </w:pPr>
            <w:r>
              <w:rPr>
                <w:rFonts w:ascii="Arial" w:hAnsi="Arial" w:cs="Arial"/>
                <w:b/>
              </w:rPr>
              <w:t>2</w:t>
            </w:r>
            <w:r w:rsidR="00D71FD0">
              <w:rPr>
                <w:rFonts w:ascii="Arial" w:hAnsi="Arial" w:cs="Arial"/>
                <w:b/>
              </w:rPr>
              <w:t>0</w:t>
            </w:r>
          </w:p>
        </w:tc>
      </w:tr>
      <w:tr w:rsidR="000F057F" w:rsidRPr="00403D69" w14:paraId="07F509A2" w14:textId="77777777" w:rsidTr="00F058EB">
        <w:trPr>
          <w:trHeight w:val="572"/>
        </w:trPr>
        <w:tc>
          <w:tcPr>
            <w:tcW w:w="4439" w:type="pct"/>
            <w:shd w:val="clear" w:color="auto" w:fill="auto"/>
          </w:tcPr>
          <w:p w14:paraId="78BF43FD" w14:textId="77777777" w:rsidR="000F057F" w:rsidRDefault="000F057F" w:rsidP="00F058EB">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5CA02D41" w14:textId="37BE51E9" w:rsidR="000F057F" w:rsidRPr="00403D69" w:rsidRDefault="00D2517B" w:rsidP="00F058EB">
            <w:pPr>
              <w:spacing w:line="360" w:lineRule="auto"/>
              <w:jc w:val="center"/>
              <w:rPr>
                <w:rFonts w:ascii="Arial" w:hAnsi="Arial" w:cs="Arial"/>
                <w:b/>
              </w:rPr>
            </w:pPr>
            <w:r>
              <w:rPr>
                <w:rFonts w:ascii="Arial" w:hAnsi="Arial" w:cs="Arial"/>
                <w:b/>
              </w:rPr>
              <w:t>2</w:t>
            </w:r>
            <w:r w:rsidR="00D71FD0">
              <w:rPr>
                <w:rFonts w:ascii="Arial" w:hAnsi="Arial" w:cs="Arial"/>
                <w:b/>
              </w:rPr>
              <w:t>0</w:t>
            </w:r>
          </w:p>
        </w:tc>
      </w:tr>
      <w:tr w:rsidR="000F057F" w:rsidRPr="00403D69" w14:paraId="4D95D1FF" w14:textId="77777777" w:rsidTr="00F058EB">
        <w:trPr>
          <w:trHeight w:val="566"/>
        </w:trPr>
        <w:tc>
          <w:tcPr>
            <w:tcW w:w="4439" w:type="pct"/>
            <w:shd w:val="clear" w:color="auto" w:fill="auto"/>
          </w:tcPr>
          <w:p w14:paraId="5E7F385C" w14:textId="77777777" w:rsidR="000F057F" w:rsidRPr="00B60639" w:rsidRDefault="000F057F" w:rsidP="00F058EB">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51A1F737" w14:textId="1EED345F" w:rsidR="000F057F" w:rsidRPr="00403D69" w:rsidRDefault="00D2517B" w:rsidP="00D2517B">
            <w:pPr>
              <w:spacing w:line="360" w:lineRule="auto"/>
              <w:jc w:val="center"/>
              <w:rPr>
                <w:rFonts w:ascii="Arial" w:hAnsi="Arial" w:cs="Arial"/>
                <w:b/>
              </w:rPr>
            </w:pPr>
            <w:r>
              <w:rPr>
                <w:rFonts w:ascii="Arial" w:hAnsi="Arial" w:cs="Arial"/>
                <w:b/>
              </w:rPr>
              <w:t>21</w:t>
            </w:r>
          </w:p>
        </w:tc>
      </w:tr>
      <w:tr w:rsidR="000F057F" w:rsidRPr="00403D69" w14:paraId="5D9CF778" w14:textId="77777777" w:rsidTr="00F058EB">
        <w:trPr>
          <w:trHeight w:val="560"/>
        </w:trPr>
        <w:tc>
          <w:tcPr>
            <w:tcW w:w="4439" w:type="pct"/>
            <w:shd w:val="clear" w:color="auto" w:fill="auto"/>
          </w:tcPr>
          <w:p w14:paraId="07A5F563" w14:textId="77777777" w:rsidR="000F057F" w:rsidRDefault="000F057F" w:rsidP="00F058EB">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4C390F7" w14:textId="636CBEFA" w:rsidR="000F057F" w:rsidRPr="00403D69" w:rsidRDefault="00D2517B" w:rsidP="00D2517B">
            <w:pPr>
              <w:spacing w:line="360" w:lineRule="auto"/>
              <w:jc w:val="center"/>
              <w:rPr>
                <w:rFonts w:ascii="Arial" w:hAnsi="Arial" w:cs="Arial"/>
                <w:b/>
              </w:rPr>
            </w:pPr>
            <w:r>
              <w:rPr>
                <w:rFonts w:ascii="Arial" w:hAnsi="Arial" w:cs="Arial"/>
                <w:b/>
              </w:rPr>
              <w:t>2</w:t>
            </w:r>
            <w:r w:rsidR="00D71FD0">
              <w:rPr>
                <w:rFonts w:ascii="Arial" w:hAnsi="Arial" w:cs="Arial"/>
                <w:b/>
              </w:rPr>
              <w:t>1</w:t>
            </w:r>
          </w:p>
        </w:tc>
      </w:tr>
      <w:tr w:rsidR="000F057F" w:rsidRPr="00403D69" w14:paraId="0FF4FD0F" w14:textId="77777777" w:rsidTr="00F058EB">
        <w:trPr>
          <w:trHeight w:val="575"/>
        </w:trPr>
        <w:tc>
          <w:tcPr>
            <w:tcW w:w="4439" w:type="pct"/>
            <w:shd w:val="clear" w:color="auto" w:fill="auto"/>
          </w:tcPr>
          <w:p w14:paraId="69CEA915" w14:textId="77777777" w:rsidR="000F057F" w:rsidRDefault="000F057F" w:rsidP="00F058EB">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38397973" w14:textId="6BF75CE9" w:rsidR="000F057F" w:rsidRPr="00403D69" w:rsidRDefault="00D2517B" w:rsidP="00F058EB">
            <w:pPr>
              <w:spacing w:line="360" w:lineRule="auto"/>
              <w:jc w:val="center"/>
              <w:rPr>
                <w:rFonts w:ascii="Arial" w:hAnsi="Arial" w:cs="Arial"/>
                <w:b/>
              </w:rPr>
            </w:pPr>
            <w:r>
              <w:rPr>
                <w:rFonts w:ascii="Arial" w:hAnsi="Arial" w:cs="Arial"/>
                <w:b/>
              </w:rPr>
              <w:t>2</w:t>
            </w:r>
            <w:r w:rsidR="00D71FD0">
              <w:rPr>
                <w:rFonts w:ascii="Arial" w:hAnsi="Arial" w:cs="Arial"/>
                <w:b/>
              </w:rPr>
              <w:t>2</w:t>
            </w:r>
          </w:p>
        </w:tc>
      </w:tr>
      <w:tr w:rsidR="000F057F" w:rsidRPr="00403D69" w14:paraId="69872BFC" w14:textId="77777777" w:rsidTr="00F058EB">
        <w:trPr>
          <w:trHeight w:val="575"/>
        </w:trPr>
        <w:tc>
          <w:tcPr>
            <w:tcW w:w="4439" w:type="pct"/>
            <w:shd w:val="clear" w:color="auto" w:fill="auto"/>
          </w:tcPr>
          <w:p w14:paraId="449CD87A" w14:textId="77777777" w:rsidR="000F057F" w:rsidRPr="00403D69" w:rsidRDefault="000F057F" w:rsidP="00F058EB">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5029AAB8" w14:textId="6EFE8EE4" w:rsidR="000F057F" w:rsidRDefault="00D2517B" w:rsidP="00D2517B">
            <w:pPr>
              <w:spacing w:line="360" w:lineRule="auto"/>
              <w:jc w:val="center"/>
              <w:rPr>
                <w:rFonts w:ascii="Arial" w:hAnsi="Arial" w:cs="Arial"/>
                <w:b/>
              </w:rPr>
            </w:pPr>
            <w:r>
              <w:rPr>
                <w:rFonts w:ascii="Arial" w:hAnsi="Arial" w:cs="Arial"/>
                <w:b/>
              </w:rPr>
              <w:t>23</w:t>
            </w:r>
          </w:p>
        </w:tc>
      </w:tr>
      <w:tr w:rsidR="000F057F" w:rsidRPr="00403D69" w14:paraId="39CB95B9" w14:textId="77777777" w:rsidTr="00F058EB">
        <w:trPr>
          <w:trHeight w:val="568"/>
        </w:trPr>
        <w:tc>
          <w:tcPr>
            <w:tcW w:w="4439" w:type="pct"/>
            <w:shd w:val="clear" w:color="auto" w:fill="auto"/>
          </w:tcPr>
          <w:p w14:paraId="01AF45E8" w14:textId="77777777" w:rsidR="000F057F" w:rsidRDefault="000F057F" w:rsidP="00F058EB">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3C198336" w14:textId="22D1D1AE" w:rsidR="000F057F" w:rsidRPr="00403D69" w:rsidRDefault="00D2517B" w:rsidP="00F058EB">
            <w:pPr>
              <w:spacing w:line="360" w:lineRule="auto"/>
              <w:jc w:val="center"/>
              <w:rPr>
                <w:rFonts w:ascii="Arial" w:hAnsi="Arial" w:cs="Arial"/>
                <w:b/>
              </w:rPr>
            </w:pPr>
            <w:r>
              <w:rPr>
                <w:rFonts w:ascii="Arial" w:hAnsi="Arial" w:cs="Arial"/>
                <w:b/>
              </w:rPr>
              <w:t>2</w:t>
            </w:r>
            <w:r w:rsidR="00D71FD0">
              <w:rPr>
                <w:rFonts w:ascii="Arial" w:hAnsi="Arial" w:cs="Arial"/>
                <w:b/>
              </w:rPr>
              <w:t>3</w:t>
            </w:r>
          </w:p>
        </w:tc>
      </w:tr>
      <w:tr w:rsidR="000F057F" w:rsidRPr="00403D69" w14:paraId="7465BE35" w14:textId="77777777" w:rsidTr="00F058EB">
        <w:trPr>
          <w:trHeight w:val="563"/>
        </w:trPr>
        <w:tc>
          <w:tcPr>
            <w:tcW w:w="4439" w:type="pct"/>
            <w:shd w:val="clear" w:color="auto" w:fill="auto"/>
          </w:tcPr>
          <w:p w14:paraId="523BA24A" w14:textId="180D9CB8" w:rsidR="000F057F" w:rsidRDefault="000F057F" w:rsidP="00836B61">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sidR="00836B61">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54CDC0AE" w14:textId="706AE210" w:rsidR="000F057F" w:rsidRPr="00403D69" w:rsidRDefault="00D2517B" w:rsidP="00850587">
            <w:pPr>
              <w:spacing w:line="360" w:lineRule="auto"/>
              <w:jc w:val="center"/>
              <w:rPr>
                <w:rFonts w:ascii="Arial" w:hAnsi="Arial" w:cs="Arial"/>
                <w:b/>
              </w:rPr>
            </w:pPr>
            <w:r>
              <w:rPr>
                <w:rFonts w:ascii="Arial" w:hAnsi="Arial" w:cs="Arial"/>
                <w:b/>
              </w:rPr>
              <w:t>2</w:t>
            </w:r>
            <w:r w:rsidR="00D71FD0">
              <w:rPr>
                <w:rFonts w:ascii="Arial" w:hAnsi="Arial" w:cs="Arial"/>
                <w:b/>
              </w:rPr>
              <w:t>6</w:t>
            </w:r>
          </w:p>
        </w:tc>
      </w:tr>
      <w:tr w:rsidR="000F057F" w:rsidRPr="00403D69" w14:paraId="3C59633C" w14:textId="77777777" w:rsidTr="00F058EB">
        <w:trPr>
          <w:trHeight w:val="557"/>
        </w:trPr>
        <w:tc>
          <w:tcPr>
            <w:tcW w:w="4439" w:type="pct"/>
            <w:shd w:val="clear" w:color="auto" w:fill="auto"/>
          </w:tcPr>
          <w:p w14:paraId="7E3EDFC7" w14:textId="77777777" w:rsidR="000F057F" w:rsidRPr="001B3167" w:rsidRDefault="000F057F" w:rsidP="00F058EB">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4D1BBE1E" w14:textId="59C3F48D" w:rsidR="000F057F" w:rsidRPr="00403D69" w:rsidRDefault="000F057F" w:rsidP="00850587">
            <w:pPr>
              <w:spacing w:line="360" w:lineRule="auto"/>
              <w:jc w:val="center"/>
              <w:rPr>
                <w:rFonts w:ascii="Arial" w:hAnsi="Arial" w:cs="Arial"/>
                <w:b/>
              </w:rPr>
            </w:pPr>
          </w:p>
        </w:tc>
      </w:tr>
      <w:tr w:rsidR="000F057F" w:rsidRPr="00403D69" w14:paraId="0D998976" w14:textId="77777777" w:rsidTr="00C22883">
        <w:trPr>
          <w:trHeight w:val="507"/>
        </w:trPr>
        <w:tc>
          <w:tcPr>
            <w:tcW w:w="4439" w:type="pct"/>
            <w:shd w:val="clear" w:color="auto" w:fill="auto"/>
          </w:tcPr>
          <w:p w14:paraId="4C40C292" w14:textId="77777777" w:rsidR="000F057F" w:rsidRDefault="000F057F" w:rsidP="00F058EB">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6B7549B5" w14:textId="33C60C7C" w:rsidR="000F057F" w:rsidRPr="00403D69" w:rsidRDefault="00D2517B" w:rsidP="00850587">
            <w:pPr>
              <w:spacing w:line="360" w:lineRule="auto"/>
              <w:jc w:val="center"/>
              <w:rPr>
                <w:rFonts w:ascii="Arial" w:hAnsi="Arial" w:cs="Arial"/>
                <w:b/>
              </w:rPr>
            </w:pPr>
            <w:r>
              <w:rPr>
                <w:rFonts w:ascii="Arial" w:hAnsi="Arial" w:cs="Arial"/>
                <w:b/>
              </w:rPr>
              <w:t>2</w:t>
            </w:r>
            <w:r w:rsidR="00D71FD0">
              <w:rPr>
                <w:rFonts w:ascii="Arial" w:hAnsi="Arial" w:cs="Arial"/>
                <w:b/>
              </w:rPr>
              <w:t>7</w:t>
            </w:r>
          </w:p>
        </w:tc>
      </w:tr>
      <w:tr w:rsidR="000F057F" w:rsidRPr="00403D69" w14:paraId="5A94E1F8" w14:textId="77777777" w:rsidTr="00F058EB">
        <w:trPr>
          <w:trHeight w:val="572"/>
        </w:trPr>
        <w:tc>
          <w:tcPr>
            <w:tcW w:w="4439" w:type="pct"/>
            <w:shd w:val="clear" w:color="auto" w:fill="auto"/>
          </w:tcPr>
          <w:p w14:paraId="563B2C23" w14:textId="77777777" w:rsidR="000F057F" w:rsidRDefault="000F057F" w:rsidP="00F058EB">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3719245D" w14:textId="33A5D2A4" w:rsidR="000F057F" w:rsidRPr="00403D69" w:rsidRDefault="00D2517B" w:rsidP="00F058EB">
            <w:pPr>
              <w:spacing w:line="360" w:lineRule="auto"/>
              <w:jc w:val="center"/>
              <w:rPr>
                <w:rFonts w:ascii="Arial" w:hAnsi="Arial" w:cs="Arial"/>
                <w:b/>
              </w:rPr>
            </w:pPr>
            <w:r>
              <w:rPr>
                <w:rFonts w:ascii="Arial" w:hAnsi="Arial" w:cs="Arial"/>
                <w:b/>
              </w:rPr>
              <w:t>2</w:t>
            </w:r>
            <w:r w:rsidR="00D71FD0">
              <w:rPr>
                <w:rFonts w:ascii="Arial" w:hAnsi="Arial" w:cs="Arial"/>
                <w:b/>
              </w:rPr>
              <w:t>7</w:t>
            </w:r>
          </w:p>
        </w:tc>
      </w:tr>
      <w:tr w:rsidR="000F057F" w:rsidRPr="001B3167" w14:paraId="5264BB7C" w14:textId="77777777" w:rsidTr="00F058EB">
        <w:trPr>
          <w:trHeight w:val="20"/>
        </w:trPr>
        <w:tc>
          <w:tcPr>
            <w:tcW w:w="4439" w:type="pct"/>
            <w:shd w:val="clear" w:color="auto" w:fill="auto"/>
          </w:tcPr>
          <w:p w14:paraId="1CADCD4C" w14:textId="77777777" w:rsidR="000F057F" w:rsidRPr="001B3167" w:rsidRDefault="000F057F" w:rsidP="000F057F">
            <w:pPr>
              <w:pStyle w:val="Prrafodelista"/>
              <w:numPr>
                <w:ilvl w:val="0"/>
                <w:numId w:val="16"/>
              </w:numPr>
              <w:spacing w:after="180" w:line="360" w:lineRule="auto"/>
              <w:jc w:val="both"/>
              <w:rPr>
                <w:rFonts w:ascii="Arial" w:hAnsi="Arial" w:cs="Arial"/>
                <w:b/>
                <w:bCs/>
              </w:rPr>
            </w:pPr>
            <w:r w:rsidRPr="001B3167">
              <w:rPr>
                <w:rFonts w:ascii="Arial" w:hAnsi="Arial" w:cs="Arial"/>
                <w:b/>
                <w:bCs/>
              </w:rPr>
              <w:t>Resumen de Resultados Finales de Auditoría y Observaciones</w:t>
            </w:r>
            <w:r>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14:paraId="52A9AD28" w14:textId="06C7CA5E" w:rsidR="000F057F" w:rsidRPr="001B3167" w:rsidRDefault="00D2517B" w:rsidP="00A84BC3">
            <w:pPr>
              <w:spacing w:line="360" w:lineRule="auto"/>
              <w:jc w:val="center"/>
              <w:rPr>
                <w:rFonts w:ascii="Arial" w:hAnsi="Arial" w:cs="Arial"/>
                <w:b/>
              </w:rPr>
            </w:pPr>
            <w:r>
              <w:rPr>
                <w:rFonts w:ascii="Arial" w:hAnsi="Arial" w:cs="Arial"/>
                <w:b/>
              </w:rPr>
              <w:t>2</w:t>
            </w:r>
            <w:r w:rsidR="00A84BC3">
              <w:rPr>
                <w:rFonts w:ascii="Arial" w:hAnsi="Arial" w:cs="Arial"/>
                <w:b/>
              </w:rPr>
              <w:t>7</w:t>
            </w:r>
          </w:p>
        </w:tc>
      </w:tr>
      <w:tr w:rsidR="000F057F" w:rsidRPr="00403D69" w14:paraId="7F4235D3" w14:textId="77777777" w:rsidTr="00C22883">
        <w:trPr>
          <w:trHeight w:val="1246"/>
        </w:trPr>
        <w:tc>
          <w:tcPr>
            <w:tcW w:w="4439" w:type="pct"/>
            <w:shd w:val="clear" w:color="auto" w:fill="auto"/>
          </w:tcPr>
          <w:p w14:paraId="7D7969B9" w14:textId="147A7F1D" w:rsidR="000F057F" w:rsidRPr="001B3167" w:rsidRDefault="000F057F" w:rsidP="000F057F">
            <w:pPr>
              <w:pStyle w:val="Prrafodelista"/>
              <w:numPr>
                <w:ilvl w:val="0"/>
                <w:numId w:val="16"/>
              </w:numPr>
              <w:spacing w:after="180" w:line="360" w:lineRule="auto"/>
              <w:jc w:val="both"/>
              <w:rPr>
                <w:rFonts w:ascii="Arial" w:hAnsi="Arial" w:cs="Arial"/>
                <w:b/>
                <w:bCs/>
              </w:rPr>
            </w:pPr>
            <w:r w:rsidRPr="001B3167">
              <w:rPr>
                <w:rFonts w:ascii="Arial" w:hAnsi="Arial" w:cs="Arial"/>
                <w:b/>
                <w:bCs/>
              </w:rPr>
              <w:t xml:space="preserve">Observaciones Determinadas, </w:t>
            </w:r>
            <w:r w:rsidR="00836B61">
              <w:rPr>
                <w:rFonts w:ascii="Arial" w:hAnsi="Arial" w:cs="Arial"/>
                <w:b/>
                <w:bCs/>
              </w:rPr>
              <w:t xml:space="preserve">por Auditoría en Materia Financiera, </w:t>
            </w:r>
            <w:r w:rsidRPr="001B3167">
              <w:rPr>
                <w:rFonts w:ascii="Arial" w:hAnsi="Arial" w:cs="Arial"/>
                <w:b/>
                <w:bCs/>
              </w:rPr>
              <w:t>Justificaciones y Aclaraciones de la Entidad Fiscalizada</w:t>
            </w:r>
            <w:r>
              <w:rPr>
                <w:rFonts w:ascii="Arial" w:hAnsi="Arial" w:cs="Arial"/>
                <w:b/>
                <w:bCs/>
              </w:rPr>
              <w:t>,</w:t>
            </w:r>
            <w:r w:rsidRPr="001B3167">
              <w:rPr>
                <w:rFonts w:ascii="Arial" w:hAnsi="Arial" w:cs="Arial"/>
                <w:b/>
                <w:bCs/>
              </w:rPr>
              <w:t xml:space="preserve"> Acciones </w:t>
            </w:r>
            <w:r>
              <w:rPr>
                <w:rFonts w:ascii="Arial" w:hAnsi="Arial" w:cs="Arial"/>
                <w:b/>
                <w:bCs/>
              </w:rPr>
              <w:t xml:space="preserve">y Recomendaciones </w:t>
            </w:r>
            <w:r w:rsidRPr="001B3167">
              <w:rPr>
                <w:rFonts w:ascii="Arial" w:hAnsi="Arial" w:cs="Arial"/>
                <w:b/>
                <w:bCs/>
              </w:rPr>
              <w:t>Emitidas</w:t>
            </w:r>
          </w:p>
        </w:tc>
        <w:tc>
          <w:tcPr>
            <w:tcW w:w="561" w:type="pct"/>
            <w:shd w:val="clear" w:color="auto" w:fill="auto"/>
          </w:tcPr>
          <w:p w14:paraId="35D9CAB4" w14:textId="5B381DFA" w:rsidR="000F057F" w:rsidRPr="00403D69" w:rsidRDefault="00D2517B" w:rsidP="00F058EB">
            <w:pPr>
              <w:spacing w:line="360" w:lineRule="auto"/>
              <w:jc w:val="center"/>
              <w:rPr>
                <w:rFonts w:ascii="Arial" w:hAnsi="Arial" w:cs="Arial"/>
                <w:b/>
              </w:rPr>
            </w:pPr>
            <w:r>
              <w:rPr>
                <w:rFonts w:ascii="Arial" w:hAnsi="Arial" w:cs="Arial"/>
                <w:b/>
              </w:rPr>
              <w:t>3</w:t>
            </w:r>
            <w:r w:rsidR="00D71FD0">
              <w:rPr>
                <w:rFonts w:ascii="Arial" w:hAnsi="Arial" w:cs="Arial"/>
                <w:b/>
              </w:rPr>
              <w:t>1</w:t>
            </w:r>
          </w:p>
        </w:tc>
      </w:tr>
      <w:tr w:rsidR="000F057F" w:rsidRPr="00403D69" w14:paraId="4A179F1E" w14:textId="77777777" w:rsidTr="00F058EB">
        <w:trPr>
          <w:trHeight w:val="469"/>
        </w:trPr>
        <w:tc>
          <w:tcPr>
            <w:tcW w:w="4439" w:type="pct"/>
            <w:shd w:val="clear" w:color="auto" w:fill="auto"/>
          </w:tcPr>
          <w:p w14:paraId="2A17E913" w14:textId="0EBBA6AD" w:rsidR="00A60DBB" w:rsidRPr="00F83E0A" w:rsidRDefault="000F057F" w:rsidP="00F83E0A">
            <w:pPr>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DE LOS INFORMES INDIVIDUALES DE AUDITORÍA</w:t>
            </w:r>
          </w:p>
        </w:tc>
        <w:tc>
          <w:tcPr>
            <w:tcW w:w="561" w:type="pct"/>
            <w:shd w:val="clear" w:color="auto" w:fill="auto"/>
          </w:tcPr>
          <w:p w14:paraId="72553678" w14:textId="44F87EBF" w:rsidR="000F057F" w:rsidRPr="00BF5F84" w:rsidRDefault="00A84BC3" w:rsidP="00A84BC3">
            <w:pPr>
              <w:jc w:val="center"/>
              <w:rPr>
                <w:rFonts w:ascii="Arial" w:hAnsi="Arial" w:cs="Arial"/>
                <w:b/>
              </w:rPr>
            </w:pPr>
            <w:r>
              <w:rPr>
                <w:rFonts w:ascii="Arial" w:hAnsi="Arial" w:cs="Arial"/>
                <w:b/>
              </w:rPr>
              <w:t>44</w:t>
            </w:r>
          </w:p>
        </w:tc>
      </w:tr>
      <w:tr w:rsidR="00F83E0A" w:rsidRPr="00403D69" w14:paraId="730D8FA1" w14:textId="77777777" w:rsidTr="00C22883">
        <w:trPr>
          <w:trHeight w:val="161"/>
        </w:trPr>
        <w:tc>
          <w:tcPr>
            <w:tcW w:w="4439" w:type="pct"/>
            <w:shd w:val="clear" w:color="auto" w:fill="auto"/>
          </w:tcPr>
          <w:p w14:paraId="72871AB3" w14:textId="7D2CCB63" w:rsidR="00F83E0A" w:rsidRDefault="00F83E0A" w:rsidP="00F83E0A">
            <w:pPr>
              <w:rPr>
                <w:rFonts w:ascii="Arial" w:hAnsi="Arial" w:cs="Arial"/>
                <w:b/>
                <w:bCs/>
              </w:rPr>
            </w:pPr>
          </w:p>
        </w:tc>
        <w:tc>
          <w:tcPr>
            <w:tcW w:w="561" w:type="pct"/>
            <w:shd w:val="clear" w:color="auto" w:fill="auto"/>
          </w:tcPr>
          <w:p w14:paraId="44184B4D" w14:textId="0F9EE794" w:rsidR="00F83E0A" w:rsidRDefault="00F83E0A" w:rsidP="003F0CAE">
            <w:pPr>
              <w:jc w:val="center"/>
              <w:rPr>
                <w:rFonts w:ascii="Arial" w:hAnsi="Arial" w:cs="Arial"/>
                <w:b/>
              </w:rPr>
            </w:pPr>
          </w:p>
        </w:tc>
      </w:tr>
    </w:tbl>
    <w:p w14:paraId="5FCBB84B" w14:textId="2E863E78"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569F621" w14:textId="77777777" w:rsidR="00A35B86" w:rsidRPr="003666BA" w:rsidRDefault="00A35B86" w:rsidP="00B93F1F">
      <w:pPr>
        <w:spacing w:line="360" w:lineRule="auto"/>
        <w:ind w:right="190"/>
        <w:rPr>
          <w:rFonts w:ascii="Arial" w:hAnsi="Arial" w:cs="Arial"/>
          <w:b/>
          <w:bCs/>
        </w:rPr>
      </w:pPr>
      <w:bookmarkStart w:id="0" w:name="_GoBack"/>
      <w:bookmarkEnd w:id="0"/>
    </w:p>
    <w:p w14:paraId="188401FC" w14:textId="5369EB05" w:rsidR="00894F76" w:rsidRDefault="00894F76" w:rsidP="00AD70C1">
      <w:pPr>
        <w:spacing w:line="360" w:lineRule="auto"/>
        <w:ind w:right="190"/>
        <w:jc w:val="both"/>
        <w:rPr>
          <w:rFonts w:ascii="Arial" w:hAnsi="Arial" w:cs="Arial"/>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fracci</w:t>
      </w:r>
      <w:r>
        <w:rPr>
          <w:rFonts w:ascii="Arial" w:hAnsi="Arial" w:cs="Arial"/>
        </w:rPr>
        <w:t>ó</w:t>
      </w:r>
      <w:r w:rsidR="00E77AAA">
        <w:rPr>
          <w:rFonts w:ascii="Arial" w:hAnsi="Arial" w:cs="Arial"/>
        </w:rPr>
        <w:t>n XXIX,</w:t>
      </w:r>
      <w:r w:rsidRPr="00A05588">
        <w:rPr>
          <w:rFonts w:ascii="Arial" w:hAnsi="Arial" w:cs="Arial"/>
        </w:rPr>
        <w:t xml:space="preserve"> </w:t>
      </w:r>
      <w:r w:rsidR="00EA70DA">
        <w:rPr>
          <w:rFonts w:ascii="Arial" w:hAnsi="Arial" w:cs="Arial"/>
        </w:rPr>
        <w:t xml:space="preserve">y </w:t>
      </w:r>
      <w:r w:rsidRPr="00A05588">
        <w:rPr>
          <w:rFonts w:ascii="Arial" w:hAnsi="Arial" w:cs="Arial"/>
        </w:rPr>
        <w:t xml:space="preserve">77 de la Constitución Política del Estado Libre y Soberano de Quintana Roo, corresponde al Poder Legislativo a través </w:t>
      </w:r>
      <w:r w:rsidRPr="002D5CD3">
        <w:rPr>
          <w:rFonts w:ascii="Arial" w:hAnsi="Arial" w:cs="Arial"/>
        </w:rPr>
        <w:t>de la Auditoría Superior del Estado, revisar de manera posterior la Cuenta Pública que el</w:t>
      </w:r>
      <w:r>
        <w:rPr>
          <w:rFonts w:ascii="Arial" w:hAnsi="Arial" w:cs="Arial"/>
        </w:rPr>
        <w:t xml:space="preserve"> Gobierno del Estado</w:t>
      </w:r>
      <w:r w:rsidRPr="00E56219">
        <w:rPr>
          <w:rFonts w:ascii="Arial" w:hAnsi="Arial" w:cs="Arial"/>
        </w:rPr>
        <w:t xml:space="preserve"> le presente sobre su gestión financiera. Esta revisión</w:t>
      </w:r>
      <w:r w:rsidRPr="00A05588">
        <w:rPr>
          <w:rFonts w:ascii="Arial" w:hAnsi="Arial" w:cs="Arial"/>
        </w:rPr>
        <w:t xml:space="preserve"> comprende la fiscalización a las </w:t>
      </w:r>
      <w:r>
        <w:rPr>
          <w:rFonts w:ascii="Arial" w:hAnsi="Arial" w:cs="Arial"/>
        </w:rPr>
        <w:t>e</w:t>
      </w:r>
      <w:r w:rsidRPr="00A05588">
        <w:rPr>
          <w:rFonts w:ascii="Arial" w:hAnsi="Arial" w:cs="Arial"/>
        </w:rPr>
        <w:t xml:space="preserve">ntidades </w:t>
      </w:r>
      <w:r>
        <w:rPr>
          <w:rFonts w:ascii="Arial" w:hAnsi="Arial" w:cs="Arial"/>
        </w:rPr>
        <w:t>f</w:t>
      </w:r>
      <w:r w:rsidRPr="00A05588">
        <w:rPr>
          <w:rFonts w:ascii="Arial" w:hAnsi="Arial" w:cs="Arial"/>
        </w:rPr>
        <w:t xml:space="preserve">iscalizables, que se traduce a su vez, en la obligación de </w:t>
      </w:r>
      <w:r w:rsidRPr="008251FA">
        <w:rPr>
          <w:rFonts w:ascii="Arial" w:hAnsi="Arial" w:cs="Arial"/>
        </w:rPr>
        <w:t>los funcionarios correspondientes</w:t>
      </w:r>
      <w:r w:rsidRPr="00A05588">
        <w:rPr>
          <w:rFonts w:ascii="Arial" w:hAnsi="Arial" w:cs="Arial"/>
        </w:rPr>
        <w:t xml:space="preserve"> de presentar su Cuenta Pública para efectos de que sea revisada</w:t>
      </w:r>
      <w:r w:rsidR="00E77AAA">
        <w:rPr>
          <w:rFonts w:ascii="Arial" w:hAnsi="Arial" w:cs="Arial"/>
        </w:rPr>
        <w:t xml:space="preserve"> </w:t>
      </w:r>
      <w:r w:rsidRPr="00A05588">
        <w:rPr>
          <w:rFonts w:ascii="Arial" w:hAnsi="Arial" w:cs="Arial"/>
        </w:rPr>
        <w:t>y fiscalizada</w:t>
      </w:r>
      <w:r>
        <w:rPr>
          <w:rFonts w:ascii="Arial" w:hAnsi="Arial" w:cs="Arial"/>
        </w:rPr>
        <w:t>.</w:t>
      </w:r>
    </w:p>
    <w:p w14:paraId="143E7A20" w14:textId="07842BAF" w:rsidR="00BE625E" w:rsidRDefault="00BE625E" w:rsidP="00AD70C1">
      <w:pPr>
        <w:spacing w:line="360" w:lineRule="auto"/>
        <w:ind w:right="190"/>
        <w:jc w:val="both"/>
        <w:rPr>
          <w:rFonts w:ascii="Arial" w:hAnsi="Arial" w:cs="Arial"/>
        </w:rPr>
      </w:pPr>
    </w:p>
    <w:p w14:paraId="576362DD" w14:textId="77777777" w:rsidR="00BE625E" w:rsidRPr="002013D4" w:rsidRDefault="00BE625E" w:rsidP="00AD70C1">
      <w:pPr>
        <w:pStyle w:val="Textoindependiente"/>
        <w:spacing w:line="360" w:lineRule="auto"/>
        <w:ind w:right="190"/>
        <w:rPr>
          <w:rFonts w:ascii="Arial" w:hAnsi="Arial" w:cs="Arial"/>
        </w:rPr>
      </w:pPr>
      <w:r w:rsidRPr="007D48A8">
        <w:rPr>
          <w:rFonts w:ascii="Arial" w:hAnsi="Arial" w:cs="Arial"/>
        </w:rPr>
        <w:t>Esta revisión se realiza con el objeto de hacer un análisis de las Cuentas Públicas a efecto de poder rendir el pr</w:t>
      </w:r>
      <w:r>
        <w:rPr>
          <w:rFonts w:ascii="Arial" w:hAnsi="Arial" w:cs="Arial"/>
        </w:rPr>
        <w:t xml:space="preserve">esente informe a esta H. XVI </w:t>
      </w:r>
      <w:r w:rsidRPr="007D48A8">
        <w:rPr>
          <w:rFonts w:ascii="Arial" w:hAnsi="Arial" w:cs="Arial"/>
        </w:rPr>
        <w:t>Legislatura del Estado de Quintana Roo, con relación al manejo de las mismas por parte de las autoridades correspondientes.</w:t>
      </w:r>
    </w:p>
    <w:p w14:paraId="748C8873" w14:textId="77777777" w:rsidR="00BE625E" w:rsidRPr="0001148B" w:rsidRDefault="00BE625E" w:rsidP="00AD70C1">
      <w:pPr>
        <w:spacing w:line="360" w:lineRule="auto"/>
        <w:ind w:right="190"/>
        <w:jc w:val="both"/>
        <w:rPr>
          <w:rFonts w:ascii="Arial" w:hAnsi="Arial" w:cs="Arial"/>
          <w:b/>
        </w:rPr>
      </w:pPr>
    </w:p>
    <w:p w14:paraId="6EE46B09" w14:textId="2A9A5804" w:rsidR="00894F76" w:rsidRPr="00E56219" w:rsidRDefault="00894F76" w:rsidP="00AD70C1">
      <w:pPr>
        <w:spacing w:line="360" w:lineRule="auto"/>
        <w:ind w:right="190"/>
        <w:jc w:val="both"/>
        <w:rPr>
          <w:rFonts w:ascii="Arial" w:hAnsi="Arial" w:cs="Arial"/>
          <w:b/>
        </w:rPr>
      </w:pPr>
      <w:r w:rsidRPr="002D5CD3">
        <w:rPr>
          <w:rFonts w:ascii="Arial" w:hAnsi="Arial" w:cs="Arial"/>
          <w:bCs/>
        </w:rPr>
        <w:t>La formulación, revisión y aproba</w:t>
      </w:r>
      <w:r w:rsidR="00136952">
        <w:rPr>
          <w:rFonts w:ascii="Arial" w:hAnsi="Arial" w:cs="Arial"/>
          <w:bCs/>
        </w:rPr>
        <w:t>ción de la Cuenta Pública de l</w:t>
      </w:r>
      <w:r w:rsidR="005F3B58">
        <w:rPr>
          <w:rFonts w:ascii="Arial" w:hAnsi="Arial" w:cs="Arial"/>
          <w:bCs/>
        </w:rPr>
        <w:t xml:space="preserve">os </w:t>
      </w:r>
      <w:r w:rsidR="005F3B58">
        <w:rPr>
          <w:rFonts w:ascii="Arial" w:hAnsi="Arial" w:cs="Arial"/>
          <w:b/>
          <w:bCs/>
        </w:rPr>
        <w:t>Servicios Educativos de Quintana Roo</w:t>
      </w:r>
      <w:r w:rsidRPr="00E56219">
        <w:rPr>
          <w:rFonts w:ascii="Arial" w:hAnsi="Arial" w:cs="Arial"/>
        </w:rPr>
        <w:t>,</w:t>
      </w:r>
      <w:r w:rsidRPr="00E56219">
        <w:rPr>
          <w:rFonts w:ascii="Arial" w:hAnsi="Arial" w:cs="Arial"/>
          <w:bCs/>
        </w:rPr>
        <w:t xml:space="preserve"> comprende la realización de actividades en las que participa la Legislatura del Estado, las cuales comprenden:</w:t>
      </w:r>
    </w:p>
    <w:p w14:paraId="4BEB395F" w14:textId="77777777" w:rsidR="00894F76" w:rsidRPr="00E56219" w:rsidRDefault="00894F76" w:rsidP="00AD70C1">
      <w:pPr>
        <w:spacing w:line="360" w:lineRule="auto"/>
        <w:ind w:right="190"/>
        <w:jc w:val="both"/>
        <w:rPr>
          <w:rFonts w:ascii="Arial" w:hAnsi="Arial" w:cs="Arial"/>
          <w:bCs/>
        </w:rPr>
      </w:pPr>
    </w:p>
    <w:p w14:paraId="1A04CA28" w14:textId="1D8CC071" w:rsidR="00894F76" w:rsidRDefault="00894F76" w:rsidP="00AD70C1">
      <w:pPr>
        <w:spacing w:line="360" w:lineRule="auto"/>
        <w:ind w:right="190"/>
        <w:jc w:val="both"/>
        <w:rPr>
          <w:rFonts w:ascii="Arial" w:hAnsi="Arial" w:cs="Arial"/>
          <w:bCs/>
        </w:rPr>
      </w:pPr>
      <w:r w:rsidRPr="00E56219">
        <w:rPr>
          <w:rFonts w:ascii="Arial" w:hAnsi="Arial" w:cs="Arial"/>
          <w:b/>
          <w:bCs/>
        </w:rPr>
        <w:t>A.- El Proceso Administrativo;</w:t>
      </w:r>
      <w:r w:rsidRPr="00E56219">
        <w:rPr>
          <w:rFonts w:ascii="Arial" w:hAnsi="Arial" w:cs="Arial"/>
          <w:bCs/>
        </w:rPr>
        <w:t xml:space="preserve"> que es desarrollado fundamentalmente por l</w:t>
      </w:r>
      <w:r w:rsidR="008F27C7">
        <w:rPr>
          <w:rFonts w:ascii="Arial" w:hAnsi="Arial" w:cs="Arial"/>
          <w:bCs/>
        </w:rPr>
        <w:t xml:space="preserve">os </w:t>
      </w:r>
      <w:r w:rsidR="008F27C7">
        <w:rPr>
          <w:rFonts w:ascii="Arial" w:hAnsi="Arial" w:cs="Arial"/>
          <w:b/>
          <w:bCs/>
        </w:rPr>
        <w:t>Servicios Educativos de Quintana Roo</w:t>
      </w:r>
      <w:r w:rsidRPr="00E56219">
        <w:rPr>
          <w:rFonts w:ascii="Arial" w:hAnsi="Arial" w:cs="Arial"/>
        </w:rPr>
        <w:t>,</w:t>
      </w:r>
      <w:r w:rsidRPr="00E56219">
        <w:rPr>
          <w:rFonts w:ascii="Arial" w:hAnsi="Arial" w:cs="Arial"/>
          <w:bCs/>
        </w:rPr>
        <w:t xml:space="preserve"> en la integración de la Cuenta Pública, la cual comprende los resultados de las labores administrativas realizadas en el ejercicio fiscal</w:t>
      </w:r>
      <w:r>
        <w:rPr>
          <w:rFonts w:ascii="Arial" w:hAnsi="Arial" w:cs="Arial"/>
          <w:bCs/>
        </w:rPr>
        <w:t xml:space="preserve"> 2019</w:t>
      </w:r>
      <w:r w:rsidRPr="00E56219">
        <w:rPr>
          <w:rFonts w:ascii="Arial" w:hAnsi="Arial" w:cs="Arial"/>
          <w:bCs/>
        </w:rPr>
        <w:t xml:space="preserve">, así como las principales políticas financieras, económicas y sociales que influyeron en el resultado de los </w:t>
      </w:r>
      <w:r>
        <w:rPr>
          <w:rFonts w:ascii="Arial" w:hAnsi="Arial" w:cs="Arial"/>
          <w:bCs/>
        </w:rPr>
        <w:t xml:space="preserve">ingresos </w:t>
      </w:r>
      <w:r w:rsidR="00D02F92">
        <w:rPr>
          <w:rFonts w:ascii="Arial" w:hAnsi="Arial" w:cs="Arial"/>
          <w:bCs/>
        </w:rPr>
        <w:t>captados</w:t>
      </w:r>
      <w:r>
        <w:rPr>
          <w:rFonts w:ascii="Arial" w:hAnsi="Arial" w:cs="Arial"/>
          <w:bCs/>
        </w:rPr>
        <w:t xml:space="preserve"> y gastos </w:t>
      </w:r>
      <w:r w:rsidR="00D02F92">
        <w:rPr>
          <w:rFonts w:ascii="Arial" w:hAnsi="Arial" w:cs="Arial"/>
          <w:bCs/>
        </w:rPr>
        <w:t>ejercidos</w:t>
      </w:r>
      <w:r>
        <w:rPr>
          <w:rFonts w:ascii="Arial" w:hAnsi="Arial" w:cs="Arial"/>
          <w:bCs/>
        </w:rPr>
        <w:t xml:space="preserve"> </w:t>
      </w:r>
      <w:r w:rsidRPr="00E56219">
        <w:rPr>
          <w:rFonts w:ascii="Arial" w:hAnsi="Arial" w:cs="Arial"/>
          <w:bCs/>
        </w:rPr>
        <w:t>por la entidad</w:t>
      </w:r>
      <w:r w:rsidRPr="00BE426E">
        <w:rPr>
          <w:rFonts w:ascii="Arial" w:hAnsi="Arial" w:cs="Arial"/>
          <w:bCs/>
        </w:rPr>
        <w:t xml:space="preserve"> fiscalizada.</w:t>
      </w:r>
    </w:p>
    <w:p w14:paraId="447710B4" w14:textId="1042541A" w:rsidR="00FA695C" w:rsidRPr="002013D4" w:rsidRDefault="00FA695C" w:rsidP="00AD70C1">
      <w:pPr>
        <w:spacing w:line="360" w:lineRule="auto"/>
        <w:ind w:right="190"/>
        <w:jc w:val="both"/>
        <w:rPr>
          <w:rFonts w:ascii="Arial" w:hAnsi="Arial" w:cs="Arial"/>
        </w:rPr>
      </w:pPr>
    </w:p>
    <w:p w14:paraId="4320473F" w14:textId="15F44690" w:rsidR="00C85D84" w:rsidRPr="00E56219" w:rsidRDefault="00C85D84" w:rsidP="00AD70C1">
      <w:pPr>
        <w:spacing w:line="360" w:lineRule="auto"/>
        <w:ind w:right="190"/>
        <w:jc w:val="both"/>
        <w:rPr>
          <w:rFonts w:ascii="Arial" w:hAnsi="Arial" w:cs="Arial"/>
          <w:bCs/>
        </w:rPr>
      </w:pPr>
      <w:r w:rsidRPr="00A653EB">
        <w:rPr>
          <w:rFonts w:ascii="Arial" w:hAnsi="Arial" w:cs="Arial"/>
          <w:b/>
          <w:bCs/>
        </w:rPr>
        <w:t xml:space="preserve">B.- El Proceso de Vigilancia; </w:t>
      </w:r>
      <w:r w:rsidRPr="0031062A">
        <w:rPr>
          <w:rFonts w:ascii="Arial" w:hAnsi="Arial" w:cs="Arial"/>
          <w:bCs/>
        </w:rPr>
        <w:t xml:space="preserve">que es desarrollado por la Legislatura del Estado con apoyo de la Auditoría Superior del Estado, cuya función es la revisión y fiscalización </w:t>
      </w:r>
      <w:r w:rsidRPr="00EC0BE8">
        <w:rPr>
          <w:rFonts w:ascii="Arial" w:hAnsi="Arial" w:cs="Arial"/>
          <w:bCs/>
        </w:rPr>
        <w:t>superior</w:t>
      </w:r>
      <w:r w:rsidRPr="00AE2039">
        <w:rPr>
          <w:rFonts w:ascii="Arial" w:hAnsi="Arial" w:cs="Arial"/>
          <w:bCs/>
          <w:color w:val="FF0000"/>
        </w:rPr>
        <w:t xml:space="preserve"> </w:t>
      </w:r>
      <w:r w:rsidRPr="0031062A">
        <w:rPr>
          <w:rFonts w:ascii="Arial" w:hAnsi="Arial" w:cs="Arial"/>
          <w:bCs/>
        </w:rPr>
        <w:t xml:space="preserve">de </w:t>
      </w:r>
      <w:r w:rsidRPr="002B3A76">
        <w:rPr>
          <w:rFonts w:ascii="Arial" w:hAnsi="Arial" w:cs="Arial"/>
          <w:bCs/>
        </w:rPr>
        <w:t xml:space="preserve">la gestión financiera para comprobar el cumplimiento de las disposiciones legales y </w:t>
      </w:r>
      <w:r w:rsidRPr="002B3A76">
        <w:rPr>
          <w:rFonts w:ascii="Arial" w:hAnsi="Arial" w:cs="Arial"/>
          <w:bCs/>
        </w:rPr>
        <w:lastRenderedPageBreak/>
        <w:t xml:space="preserve">normativas aplicables, en cuanto a los ingresos y gastos públicos, </w:t>
      </w:r>
      <w:r w:rsidRPr="0031062A">
        <w:rPr>
          <w:rFonts w:ascii="Arial" w:hAnsi="Arial" w:cs="Arial"/>
          <w:bCs/>
        </w:rPr>
        <w:t xml:space="preserve">y todo lo relacionado con la </w:t>
      </w:r>
      <w:r w:rsidRPr="00E56219">
        <w:rPr>
          <w:rFonts w:ascii="Arial" w:hAnsi="Arial" w:cs="Arial"/>
          <w:bCs/>
        </w:rPr>
        <w:t>actividad financiera-administrativa de l</w:t>
      </w:r>
      <w:r w:rsidR="008F27C7">
        <w:rPr>
          <w:rFonts w:ascii="Arial" w:hAnsi="Arial" w:cs="Arial"/>
          <w:bCs/>
        </w:rPr>
        <w:t>os</w:t>
      </w:r>
      <w:r w:rsidRPr="00E56219">
        <w:rPr>
          <w:rFonts w:ascii="Arial" w:hAnsi="Arial" w:cs="Arial"/>
          <w:bCs/>
        </w:rPr>
        <w:t xml:space="preserve"> </w:t>
      </w:r>
      <w:r w:rsidR="008F27C7">
        <w:rPr>
          <w:rFonts w:ascii="Arial" w:hAnsi="Arial" w:cs="Arial"/>
          <w:b/>
          <w:bCs/>
        </w:rPr>
        <w:t>Servicios Educativos de Quintana Roo</w:t>
      </w:r>
      <w:r w:rsidRPr="00E56219">
        <w:rPr>
          <w:rFonts w:ascii="Arial" w:hAnsi="Arial" w:cs="Arial"/>
          <w:b/>
          <w:bCs/>
        </w:rPr>
        <w:t>.</w:t>
      </w:r>
    </w:p>
    <w:p w14:paraId="212F8A2B" w14:textId="0AD2DB50" w:rsidR="00345C1A" w:rsidRDefault="00345C1A" w:rsidP="00B93F1F">
      <w:pPr>
        <w:pStyle w:val="Textoindependiente"/>
        <w:spacing w:line="360" w:lineRule="auto"/>
        <w:ind w:right="190"/>
        <w:rPr>
          <w:rFonts w:ascii="Arial" w:hAnsi="Arial" w:cs="Arial"/>
        </w:rPr>
      </w:pPr>
    </w:p>
    <w:p w14:paraId="6B54F663" w14:textId="6C59A3E7" w:rsidR="00C85D84" w:rsidRDefault="00C85D84" w:rsidP="00AD70C1">
      <w:pPr>
        <w:spacing w:line="360" w:lineRule="auto"/>
        <w:ind w:right="48"/>
        <w:jc w:val="both"/>
        <w:rPr>
          <w:rFonts w:ascii="Arial" w:hAnsi="Arial" w:cs="Arial"/>
        </w:rPr>
      </w:pPr>
      <w:r w:rsidRPr="00E56219">
        <w:rPr>
          <w:rFonts w:ascii="Arial" w:hAnsi="Arial" w:cs="Arial"/>
        </w:rPr>
        <w:t>En la Cuenta Pública de l</w:t>
      </w:r>
      <w:r w:rsidR="008F27C7">
        <w:rPr>
          <w:rFonts w:ascii="Arial" w:hAnsi="Arial" w:cs="Arial"/>
        </w:rPr>
        <w:t>os</w:t>
      </w:r>
      <w:r w:rsidRPr="00E56219">
        <w:rPr>
          <w:rFonts w:ascii="Arial" w:hAnsi="Arial" w:cs="Arial"/>
        </w:rPr>
        <w:t xml:space="preserve"> </w:t>
      </w:r>
      <w:r w:rsidR="008F27C7">
        <w:rPr>
          <w:rFonts w:ascii="Arial" w:hAnsi="Arial" w:cs="Arial"/>
          <w:b/>
          <w:bCs/>
        </w:rPr>
        <w:t>Servicios Educativos de Quintana Roo</w:t>
      </w:r>
      <w:r w:rsidRPr="00E56219">
        <w:rPr>
          <w:rFonts w:ascii="Arial" w:hAnsi="Arial" w:cs="Arial"/>
        </w:rPr>
        <w:t xml:space="preserve">, correspondiente al ejercicio fiscal </w:t>
      </w:r>
      <w:r>
        <w:rPr>
          <w:rFonts w:ascii="Arial" w:hAnsi="Arial" w:cs="Arial"/>
          <w:bCs/>
        </w:rPr>
        <w:t>2019</w:t>
      </w:r>
      <w:r w:rsidRPr="00E56219">
        <w:rPr>
          <w:rFonts w:ascii="Arial" w:hAnsi="Arial" w:cs="Arial"/>
        </w:rPr>
        <w:t xml:space="preserve">, se encuentra reflejada la </w:t>
      </w:r>
      <w:r w:rsidR="008B434B">
        <w:rPr>
          <w:rFonts w:ascii="Arial" w:hAnsi="Arial" w:cs="Arial"/>
        </w:rPr>
        <w:t>captación</w:t>
      </w:r>
      <w:r>
        <w:rPr>
          <w:rFonts w:ascii="Arial" w:hAnsi="Arial" w:cs="Arial"/>
        </w:rPr>
        <w:t xml:space="preserve"> del ingreso y </w:t>
      </w:r>
      <w:r w:rsidR="008B434B">
        <w:rPr>
          <w:rFonts w:ascii="Arial" w:hAnsi="Arial" w:cs="Arial"/>
        </w:rPr>
        <w:t>el ejercicio</w:t>
      </w:r>
      <w:r>
        <w:rPr>
          <w:rFonts w:ascii="Arial" w:hAnsi="Arial" w:cs="Arial"/>
        </w:rPr>
        <w:t xml:space="preserve"> del gasto público</w:t>
      </w:r>
      <w:r w:rsidRPr="00E56219">
        <w:rPr>
          <w:rFonts w:ascii="Arial" w:hAnsi="Arial" w:cs="Arial"/>
        </w:rPr>
        <w:t xml:space="preserve"> de</w:t>
      </w:r>
      <w:bookmarkStart w:id="1" w:name="_Hlk14174045"/>
      <w:r w:rsidRPr="00E56219">
        <w:rPr>
          <w:rFonts w:ascii="Arial" w:hAnsi="Arial" w:cs="Arial"/>
        </w:rPr>
        <w:t xml:space="preserve"> recursos</w:t>
      </w:r>
      <w:bookmarkEnd w:id="1"/>
      <w:r w:rsidRPr="00E56219">
        <w:rPr>
          <w:rFonts w:ascii="Arial" w:hAnsi="Arial" w:cs="Arial"/>
        </w:rPr>
        <w:t xml:space="preserve"> </w:t>
      </w:r>
      <w:r w:rsidR="00416F06">
        <w:rPr>
          <w:rFonts w:ascii="Arial" w:hAnsi="Arial" w:cs="Arial"/>
        </w:rPr>
        <w:t xml:space="preserve">recibidos por </w:t>
      </w:r>
      <w:r w:rsidR="00785BA1">
        <w:rPr>
          <w:rFonts w:ascii="Arial" w:hAnsi="Arial" w:cs="Arial"/>
        </w:rPr>
        <w:t>transferencias</w:t>
      </w:r>
      <w:r w:rsidR="00416F06">
        <w:rPr>
          <w:rFonts w:ascii="Arial" w:hAnsi="Arial" w:cs="Arial"/>
        </w:rPr>
        <w:t xml:space="preserve"> </w:t>
      </w:r>
      <w:r w:rsidRPr="00C93B16">
        <w:rPr>
          <w:rFonts w:ascii="Arial" w:hAnsi="Arial" w:cs="Arial"/>
        </w:rPr>
        <w:t>estatales</w:t>
      </w:r>
      <w:r w:rsidR="00416F06" w:rsidRPr="00C93B16">
        <w:rPr>
          <w:rFonts w:ascii="Arial" w:hAnsi="Arial" w:cs="Arial"/>
        </w:rPr>
        <w:t>, federales</w:t>
      </w:r>
      <w:r w:rsidR="00781945">
        <w:rPr>
          <w:rFonts w:ascii="Arial" w:hAnsi="Arial" w:cs="Arial"/>
        </w:rPr>
        <w:t>,</w:t>
      </w:r>
      <w:r w:rsidR="00416F06" w:rsidRPr="00C93B16">
        <w:rPr>
          <w:rFonts w:ascii="Arial" w:hAnsi="Arial" w:cs="Arial"/>
        </w:rPr>
        <w:t xml:space="preserve"> ingresos</w:t>
      </w:r>
      <w:r w:rsidR="00836B61" w:rsidRPr="00C93B16">
        <w:rPr>
          <w:rFonts w:ascii="Arial" w:hAnsi="Arial" w:cs="Arial"/>
        </w:rPr>
        <w:t xml:space="preserve"> propios</w:t>
      </w:r>
      <w:r w:rsidR="00416F06">
        <w:rPr>
          <w:rFonts w:ascii="Arial" w:hAnsi="Arial" w:cs="Arial"/>
        </w:rPr>
        <w:t xml:space="preserve"> y convenios</w:t>
      </w:r>
      <w:r w:rsidRPr="00E56219">
        <w:rPr>
          <w:rFonts w:ascii="Arial" w:hAnsi="Arial" w:cs="Arial"/>
        </w:rPr>
        <w:t xml:space="preserve">. La Cuenta Pública fue entregada a la Auditoría Superior del Estado, en fecha </w:t>
      </w:r>
      <w:r w:rsidR="003357D9">
        <w:rPr>
          <w:rFonts w:ascii="Arial" w:hAnsi="Arial" w:cs="Arial"/>
        </w:rPr>
        <w:t>18</w:t>
      </w:r>
      <w:r w:rsidR="008B434B" w:rsidRPr="00401F42">
        <w:rPr>
          <w:rFonts w:ascii="Arial" w:hAnsi="Arial" w:cs="Arial"/>
        </w:rPr>
        <w:t xml:space="preserve"> de junio de 2020, con oficio No. SEQ/CGAF/DF/DC/0566/2020</w:t>
      </w:r>
      <w:r w:rsidRPr="00E56219">
        <w:rPr>
          <w:rFonts w:ascii="Arial" w:hAnsi="Arial" w:cs="Arial"/>
        </w:rPr>
        <w:t>.</w:t>
      </w:r>
    </w:p>
    <w:p w14:paraId="5A78583F" w14:textId="1A785F5D" w:rsidR="00C85D84" w:rsidRDefault="00C85D84" w:rsidP="00AD70C1">
      <w:pPr>
        <w:spacing w:line="360" w:lineRule="auto"/>
        <w:ind w:right="48"/>
        <w:jc w:val="both"/>
        <w:rPr>
          <w:rFonts w:ascii="Arial" w:hAnsi="Arial" w:cs="Arial"/>
        </w:rPr>
      </w:pPr>
    </w:p>
    <w:p w14:paraId="1B238B80" w14:textId="3697FD31" w:rsidR="00C85D84" w:rsidRPr="0002697A" w:rsidRDefault="00C85D84" w:rsidP="00AD70C1">
      <w:pPr>
        <w:spacing w:line="360" w:lineRule="auto"/>
        <w:ind w:right="49"/>
        <w:jc w:val="both"/>
        <w:rPr>
          <w:rFonts w:ascii="Arial" w:hAnsi="Arial" w:cs="Arial"/>
        </w:rPr>
      </w:pPr>
      <w:r w:rsidRPr="0002697A">
        <w:rPr>
          <w:rFonts w:ascii="Arial" w:hAnsi="Arial" w:cs="Arial"/>
        </w:rPr>
        <w:t xml:space="preserve">El C. Auditor Superior del Estado de Quintana Roo, de </w:t>
      </w:r>
      <w:r w:rsidR="0002697A" w:rsidRPr="0002697A">
        <w:rPr>
          <w:rFonts w:ascii="Arial" w:hAnsi="Arial" w:cs="Arial"/>
        </w:rPr>
        <w:t xml:space="preserve">conformidad con lo dispuesto en </w:t>
      </w:r>
      <w:r w:rsidR="00E77AAA">
        <w:rPr>
          <w:rFonts w:ascii="Arial" w:hAnsi="Arial" w:cs="Arial"/>
        </w:rPr>
        <w:t>los artículos 8, 19 fracción I</w:t>
      </w:r>
      <w:r w:rsidRPr="0002697A">
        <w:rPr>
          <w:rFonts w:ascii="Arial" w:hAnsi="Arial" w:cs="Arial"/>
        </w:rPr>
        <w:t xml:space="preserve"> y 86 fracción IV, de la Ley de Fiscalización y Rendición de Cuentas del Estado de Quintana Roo, aprobó en fecha 30 de junio</w:t>
      </w:r>
      <w:r w:rsidRPr="000660B0">
        <w:rPr>
          <w:rFonts w:ascii="Arial" w:hAnsi="Arial" w:cs="Arial"/>
        </w:rPr>
        <w:t xml:space="preserve"> de 2020 </w:t>
      </w:r>
      <w:r w:rsidRPr="0002697A">
        <w:rPr>
          <w:rFonts w:ascii="Arial" w:hAnsi="Arial" w:cs="Arial"/>
        </w:rPr>
        <w:t>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w:t>
      </w:r>
    </w:p>
    <w:p w14:paraId="3DAB7F3F" w14:textId="77777777" w:rsidR="00C85D84" w:rsidRPr="00980F59" w:rsidRDefault="00C85D84" w:rsidP="00AD70C1">
      <w:pPr>
        <w:ind w:right="49"/>
        <w:jc w:val="both"/>
        <w:rPr>
          <w:rFonts w:ascii="Arial" w:hAnsi="Arial" w:cs="Arial"/>
        </w:rPr>
      </w:pPr>
    </w:p>
    <w:p w14:paraId="773D743E" w14:textId="0748A444" w:rsidR="00C85D84" w:rsidRPr="00E56219" w:rsidRDefault="004169C2" w:rsidP="00AD70C1">
      <w:pPr>
        <w:spacing w:line="360" w:lineRule="auto"/>
        <w:ind w:right="49"/>
        <w:jc w:val="both"/>
        <w:rPr>
          <w:rFonts w:ascii="Arial" w:hAnsi="Arial" w:cs="Arial"/>
        </w:rPr>
      </w:pPr>
      <w:bookmarkStart w:id="2" w:name="_Hlk11404920"/>
      <w:r w:rsidRPr="009879F6">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w:t>
      </w:r>
      <w:bookmarkEnd w:id="2"/>
      <w:r w:rsidRPr="009879F6">
        <w:rPr>
          <w:rFonts w:ascii="Arial" w:hAnsi="Arial" w:cs="Arial"/>
        </w:rPr>
        <w:t>, se tiene a bien presentar</w:t>
      </w:r>
      <w:r w:rsidR="00836B61">
        <w:rPr>
          <w:rFonts w:ascii="Arial" w:hAnsi="Arial" w:cs="Arial"/>
        </w:rPr>
        <w:t xml:space="preserve"> </w:t>
      </w:r>
      <w:r w:rsidR="00C85D84" w:rsidRPr="00C819B0">
        <w:rPr>
          <w:rFonts w:ascii="Arial" w:hAnsi="Arial" w:cs="Arial"/>
        </w:rPr>
        <w:t>l</w:t>
      </w:r>
      <w:r w:rsidR="00836B61">
        <w:rPr>
          <w:rFonts w:ascii="Arial" w:hAnsi="Arial" w:cs="Arial"/>
        </w:rPr>
        <w:t>os</w:t>
      </w:r>
      <w:r w:rsidR="00C85D84" w:rsidRPr="00C819B0">
        <w:rPr>
          <w:rFonts w:ascii="Arial" w:hAnsi="Arial" w:cs="Arial"/>
        </w:rPr>
        <w:t xml:space="preserve"> </w:t>
      </w:r>
      <w:r w:rsidRPr="004169C2">
        <w:rPr>
          <w:rFonts w:ascii="Arial" w:hAnsi="Arial" w:cs="Arial"/>
        </w:rPr>
        <w:t>Informe</w:t>
      </w:r>
      <w:r w:rsidR="00836B61">
        <w:rPr>
          <w:rFonts w:ascii="Arial" w:hAnsi="Arial" w:cs="Arial"/>
        </w:rPr>
        <w:t>s</w:t>
      </w:r>
      <w:r w:rsidRPr="004169C2">
        <w:rPr>
          <w:rFonts w:ascii="Arial" w:hAnsi="Arial" w:cs="Arial"/>
        </w:rPr>
        <w:t xml:space="preserve"> Individual</w:t>
      </w:r>
      <w:r w:rsidR="00836B61">
        <w:rPr>
          <w:rFonts w:ascii="Arial" w:hAnsi="Arial" w:cs="Arial"/>
        </w:rPr>
        <w:t>es</w:t>
      </w:r>
      <w:r w:rsidRPr="004169C2">
        <w:rPr>
          <w:rFonts w:ascii="Arial" w:hAnsi="Arial" w:cs="Arial"/>
        </w:rPr>
        <w:t xml:space="preserve"> de Auditoría, </w:t>
      </w:r>
      <w:r w:rsidRPr="009879F6">
        <w:rPr>
          <w:rFonts w:ascii="Arial" w:hAnsi="Arial" w:cs="Arial"/>
        </w:rPr>
        <w:t>obtenido</w:t>
      </w:r>
      <w:r w:rsidR="00836B61">
        <w:rPr>
          <w:rFonts w:ascii="Arial" w:hAnsi="Arial" w:cs="Arial"/>
        </w:rPr>
        <w:t>s</w:t>
      </w:r>
      <w:r w:rsidR="00C85D84" w:rsidRPr="00C819B0">
        <w:rPr>
          <w:rFonts w:ascii="Arial" w:hAnsi="Arial" w:cs="Arial"/>
        </w:rPr>
        <w:t xml:space="preserve"> con relación a la Cuenta Pública</w:t>
      </w:r>
      <w:r w:rsidR="00FC6563">
        <w:rPr>
          <w:rFonts w:ascii="Arial" w:hAnsi="Arial" w:cs="Arial"/>
        </w:rPr>
        <w:t xml:space="preserve"> de</w:t>
      </w:r>
      <w:r w:rsidR="00C85D84" w:rsidRPr="00E56219">
        <w:rPr>
          <w:rFonts w:ascii="Arial" w:hAnsi="Arial" w:cs="Arial"/>
        </w:rPr>
        <w:t xml:space="preserve"> l</w:t>
      </w:r>
      <w:r w:rsidR="004516AB">
        <w:rPr>
          <w:rFonts w:ascii="Arial" w:hAnsi="Arial" w:cs="Arial"/>
        </w:rPr>
        <w:t xml:space="preserve">os </w:t>
      </w:r>
      <w:r w:rsidR="004516AB">
        <w:rPr>
          <w:rFonts w:ascii="Arial" w:hAnsi="Arial" w:cs="Arial"/>
          <w:b/>
        </w:rPr>
        <w:t>Servicios Educativos de Quintana Roo</w:t>
      </w:r>
      <w:r w:rsidR="00C85D84" w:rsidRPr="0002697A">
        <w:rPr>
          <w:rFonts w:ascii="Arial" w:hAnsi="Arial" w:cs="Arial"/>
        </w:rPr>
        <w:t xml:space="preserve">, </w:t>
      </w:r>
      <w:r>
        <w:rPr>
          <w:rFonts w:ascii="Arial" w:hAnsi="Arial" w:cs="Arial"/>
        </w:rPr>
        <w:t xml:space="preserve">correspondiente al ejercicio fiscal </w:t>
      </w:r>
      <w:r w:rsidR="00C85D84" w:rsidRPr="0002697A">
        <w:rPr>
          <w:rFonts w:ascii="Arial" w:hAnsi="Arial" w:cs="Arial"/>
        </w:rPr>
        <w:t>2019.</w:t>
      </w:r>
    </w:p>
    <w:p w14:paraId="3BF806A0" w14:textId="77777777" w:rsidR="00FC6563" w:rsidRDefault="00FC6563" w:rsidP="00B93F1F">
      <w:pPr>
        <w:spacing w:line="360" w:lineRule="auto"/>
        <w:ind w:right="190"/>
        <w:rPr>
          <w:rFonts w:ascii="Arial" w:hAnsi="Arial" w:cs="Arial"/>
          <w:b/>
          <w:bCs/>
        </w:rPr>
      </w:pPr>
    </w:p>
    <w:p w14:paraId="42BFFED1" w14:textId="68847136"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C3CE01F" w:rsidR="00E3712E" w:rsidRDefault="00E3712E" w:rsidP="00B93F1F">
      <w:pPr>
        <w:spacing w:line="360" w:lineRule="auto"/>
        <w:ind w:right="190"/>
        <w:jc w:val="both"/>
        <w:rPr>
          <w:rFonts w:ascii="Arial" w:hAnsi="Arial" w:cs="Arial"/>
        </w:rPr>
      </w:pPr>
    </w:p>
    <w:p w14:paraId="4BB4089D" w14:textId="4FB08644" w:rsidR="00737020" w:rsidRPr="00C420CF" w:rsidRDefault="00737020" w:rsidP="00737020">
      <w:pPr>
        <w:spacing w:line="360" w:lineRule="auto"/>
        <w:jc w:val="both"/>
        <w:rPr>
          <w:rFonts w:ascii="Arial" w:eastAsia="Calibri" w:hAnsi="Arial" w:cs="Arial"/>
          <w:lang w:eastAsia="en-US"/>
        </w:rPr>
      </w:pPr>
      <w:r>
        <w:rPr>
          <w:rFonts w:ascii="Arial" w:eastAsia="Calibri" w:hAnsi="Arial" w:cs="Arial"/>
          <w:lang w:eastAsia="en-US"/>
        </w:rPr>
        <w:lastRenderedPageBreak/>
        <w:t>M</w:t>
      </w:r>
      <w:r w:rsidRPr="00C420CF">
        <w:rPr>
          <w:rFonts w:ascii="Arial" w:eastAsia="Calibri" w:hAnsi="Arial" w:cs="Arial"/>
          <w:lang w:eastAsia="en-US"/>
        </w:rPr>
        <w:t>ediante Convenio</w:t>
      </w:r>
      <w:r>
        <w:rPr>
          <w:rFonts w:ascii="Arial" w:eastAsia="Calibri" w:hAnsi="Arial" w:cs="Arial"/>
          <w:lang w:eastAsia="en-US"/>
        </w:rPr>
        <w:t xml:space="preserve"> </w:t>
      </w:r>
      <w:r w:rsidRPr="00C420CF">
        <w:rPr>
          <w:rFonts w:ascii="Arial" w:eastAsia="Calibri" w:hAnsi="Arial" w:cs="Arial"/>
          <w:lang w:eastAsia="en-US"/>
        </w:rPr>
        <w:t>publicado</w:t>
      </w:r>
      <w:r>
        <w:rPr>
          <w:rFonts w:ascii="Arial" w:eastAsia="Calibri" w:hAnsi="Arial" w:cs="Arial"/>
          <w:lang w:eastAsia="en-US"/>
        </w:rPr>
        <w:t xml:space="preserve"> </w:t>
      </w:r>
      <w:r w:rsidRPr="00C420CF">
        <w:rPr>
          <w:rFonts w:ascii="Arial" w:eastAsia="Calibri" w:hAnsi="Arial" w:cs="Arial"/>
          <w:lang w:eastAsia="en-US"/>
        </w:rPr>
        <w:t>en el Periódico Ofi</w:t>
      </w:r>
      <w:r>
        <w:rPr>
          <w:rFonts w:ascii="Arial" w:eastAsia="Calibri" w:hAnsi="Arial" w:cs="Arial"/>
          <w:lang w:eastAsia="en-US"/>
        </w:rPr>
        <w:t xml:space="preserve">cial del Estado </w:t>
      </w:r>
      <w:r w:rsidR="00A86D03">
        <w:rPr>
          <w:rFonts w:ascii="Arial" w:eastAsia="Calibri" w:hAnsi="Arial" w:cs="Arial"/>
          <w:lang w:eastAsia="en-US"/>
        </w:rPr>
        <w:t xml:space="preserve">de Quintana Roo </w:t>
      </w:r>
      <w:r>
        <w:rPr>
          <w:rFonts w:ascii="Arial" w:eastAsia="Calibri" w:hAnsi="Arial" w:cs="Arial"/>
          <w:lang w:eastAsia="en-US"/>
        </w:rPr>
        <w:t>en fecha 19 de m</w:t>
      </w:r>
      <w:r w:rsidRPr="00C420CF">
        <w:rPr>
          <w:rFonts w:ascii="Arial" w:eastAsia="Calibri" w:hAnsi="Arial" w:cs="Arial"/>
          <w:lang w:eastAsia="en-US"/>
        </w:rPr>
        <w:t>ayo de</w:t>
      </w:r>
      <w:r w:rsidR="003357D9">
        <w:rPr>
          <w:rFonts w:ascii="Arial" w:eastAsia="Calibri" w:hAnsi="Arial" w:cs="Arial"/>
          <w:lang w:eastAsia="en-US"/>
        </w:rPr>
        <w:t xml:space="preserve"> </w:t>
      </w:r>
      <w:r w:rsidRPr="00C420CF">
        <w:rPr>
          <w:rFonts w:ascii="Arial" w:eastAsia="Calibri" w:hAnsi="Arial" w:cs="Arial"/>
          <w:lang w:eastAsia="en-US"/>
        </w:rPr>
        <w:t xml:space="preserve">1992, celebrado de conformidad con el Acuerdo Nacional para la Modernización de la Educación Básica, se crea el Organismo Público Descentralizado denominado </w:t>
      </w:r>
      <w:r w:rsidRPr="00C420CF">
        <w:rPr>
          <w:rFonts w:ascii="Arial" w:eastAsia="Calibri" w:hAnsi="Arial" w:cs="Arial"/>
          <w:b/>
          <w:lang w:eastAsia="en-US"/>
        </w:rPr>
        <w:t>Sistema Educativo Quintanarroense,</w:t>
      </w:r>
      <w:r w:rsidRPr="00C420CF">
        <w:rPr>
          <w:rFonts w:ascii="Arial" w:eastAsia="Calibri" w:hAnsi="Arial" w:cs="Arial"/>
          <w:lang w:eastAsia="en-US"/>
        </w:rPr>
        <w:t xml:space="preserve"> para que en forma específica se encargue de las diversas operaciones correspondientes a la Educación Básica y Normal en sus diferentes tipos, niveles y modalidades y dé continuidad a las relaciones laborales con los maestros y demás servidores públicos que participan en el proceso educativo en la Entidad.</w:t>
      </w:r>
    </w:p>
    <w:p w14:paraId="54BB3DA2" w14:textId="77777777" w:rsidR="00737020" w:rsidRPr="00C420CF" w:rsidRDefault="00737020" w:rsidP="00737020">
      <w:pPr>
        <w:spacing w:line="360" w:lineRule="auto"/>
        <w:jc w:val="both"/>
        <w:rPr>
          <w:rFonts w:ascii="Arial" w:eastAsia="Calibri" w:hAnsi="Arial" w:cs="Arial"/>
          <w:lang w:eastAsia="en-US"/>
        </w:rPr>
      </w:pPr>
    </w:p>
    <w:p w14:paraId="2E385E72" w14:textId="77777777" w:rsidR="00737020" w:rsidRPr="00C420CF" w:rsidRDefault="00737020" w:rsidP="00737020">
      <w:pPr>
        <w:spacing w:line="360" w:lineRule="auto"/>
        <w:jc w:val="both"/>
        <w:rPr>
          <w:rFonts w:ascii="Arial" w:eastAsia="Calibri" w:hAnsi="Arial" w:cs="Arial"/>
          <w:lang w:eastAsia="en-US"/>
        </w:rPr>
      </w:pPr>
      <w:r w:rsidRPr="00C420CF">
        <w:rPr>
          <w:rFonts w:ascii="Arial" w:eastAsia="Calibri" w:hAnsi="Arial" w:cs="Arial"/>
          <w:lang w:eastAsia="en-US"/>
        </w:rPr>
        <w:t>Con fecha 1 de octubre de 1999, se publicó en e</w:t>
      </w:r>
      <w:r>
        <w:rPr>
          <w:rFonts w:ascii="Arial" w:eastAsia="Calibri" w:hAnsi="Arial" w:cs="Arial"/>
          <w:lang w:eastAsia="en-US"/>
        </w:rPr>
        <w:t xml:space="preserve">l Periódico Oficial </w:t>
      </w:r>
      <w:r w:rsidRPr="00C420CF">
        <w:rPr>
          <w:rFonts w:ascii="Arial" w:eastAsia="Calibri" w:hAnsi="Arial" w:cs="Arial"/>
          <w:lang w:eastAsia="en-US"/>
        </w:rPr>
        <w:t xml:space="preserve">del Estado de Quintana Roo, el Decreto por el que se reforman y adicionan diversas fracciones y artículos del Decreto de creación del organismo descentralizado del Poder Ejecutivo del Gobierno del Estado de Quintana Roo, denominado </w:t>
      </w:r>
      <w:r w:rsidRPr="00C420CF">
        <w:rPr>
          <w:rFonts w:ascii="Arial" w:eastAsia="Calibri" w:hAnsi="Arial" w:cs="Arial"/>
          <w:b/>
          <w:lang w:eastAsia="en-US"/>
        </w:rPr>
        <w:t>“Sistema Educativo Quintanarroense”</w:t>
      </w:r>
      <w:r w:rsidRPr="00C420CF">
        <w:rPr>
          <w:rFonts w:ascii="Arial" w:eastAsia="Calibri" w:hAnsi="Arial" w:cs="Arial"/>
          <w:lang w:eastAsia="en-US"/>
        </w:rPr>
        <w:t xml:space="preserve"> y, que a partir de su entrada en vigor y de conformidad con el artículo cuarto transitorio del citado Decreto de reforma y adición, se sustituyó la denominación del organismo </w:t>
      </w:r>
      <w:r w:rsidRPr="00C420CF">
        <w:rPr>
          <w:rFonts w:ascii="Arial" w:eastAsia="Calibri" w:hAnsi="Arial" w:cs="Arial"/>
          <w:b/>
          <w:lang w:eastAsia="en-US"/>
        </w:rPr>
        <w:t>“Sistema Educativo Quintanarroense”</w:t>
      </w:r>
      <w:r w:rsidRPr="00C420CF">
        <w:rPr>
          <w:rFonts w:ascii="Arial" w:eastAsia="Calibri" w:hAnsi="Arial" w:cs="Arial"/>
          <w:lang w:eastAsia="en-US"/>
        </w:rPr>
        <w:t xml:space="preserve"> por </w:t>
      </w:r>
      <w:r w:rsidRPr="00C420CF">
        <w:rPr>
          <w:rFonts w:ascii="Arial" w:eastAsia="Calibri" w:hAnsi="Arial" w:cs="Arial"/>
          <w:b/>
          <w:lang w:eastAsia="en-US"/>
        </w:rPr>
        <w:t>“Servicios Educativos y Culturales”.</w:t>
      </w:r>
    </w:p>
    <w:p w14:paraId="438C1926" w14:textId="77777777" w:rsidR="00737020" w:rsidRPr="003666BA" w:rsidRDefault="00737020" w:rsidP="00737020">
      <w:pPr>
        <w:spacing w:line="360" w:lineRule="auto"/>
        <w:jc w:val="both"/>
        <w:rPr>
          <w:rFonts w:ascii="Arial" w:eastAsia="Calibri" w:hAnsi="Arial" w:cs="Arial"/>
          <w:lang w:eastAsia="en-US"/>
        </w:rPr>
      </w:pPr>
    </w:p>
    <w:p w14:paraId="70ADA98F" w14:textId="77777777" w:rsidR="00737020" w:rsidRDefault="00737020" w:rsidP="00737020">
      <w:pPr>
        <w:spacing w:line="360" w:lineRule="auto"/>
        <w:jc w:val="both"/>
        <w:rPr>
          <w:rFonts w:ascii="Arial" w:eastAsia="Calibri" w:hAnsi="Arial" w:cs="Arial"/>
          <w:lang w:eastAsia="en-US"/>
        </w:rPr>
      </w:pPr>
      <w:r w:rsidRPr="00C420CF">
        <w:rPr>
          <w:rFonts w:ascii="Arial" w:eastAsia="Calibri" w:hAnsi="Arial" w:cs="Arial"/>
          <w:lang w:eastAsia="en-US"/>
        </w:rPr>
        <w:t xml:space="preserve">En fecha 08 de </w:t>
      </w:r>
      <w:r>
        <w:rPr>
          <w:rFonts w:ascii="Arial" w:eastAsia="Calibri" w:hAnsi="Arial" w:cs="Arial"/>
          <w:lang w:eastAsia="en-US"/>
        </w:rPr>
        <w:t>f</w:t>
      </w:r>
      <w:r w:rsidRPr="00C420CF">
        <w:rPr>
          <w:rFonts w:ascii="Arial" w:eastAsia="Calibri" w:hAnsi="Arial" w:cs="Arial"/>
          <w:lang w:eastAsia="en-US"/>
        </w:rPr>
        <w:t xml:space="preserve">ebrero del año 2008, el Ejecutivo del Estado, emite Decreto que </w:t>
      </w:r>
      <w:r>
        <w:rPr>
          <w:rFonts w:ascii="Arial" w:eastAsia="Calibri" w:hAnsi="Arial" w:cs="Arial"/>
          <w:lang w:eastAsia="en-US"/>
        </w:rPr>
        <w:t>r</w:t>
      </w:r>
      <w:r w:rsidRPr="00C420CF">
        <w:rPr>
          <w:rFonts w:ascii="Arial" w:eastAsia="Calibri" w:hAnsi="Arial" w:cs="Arial"/>
          <w:lang w:eastAsia="en-US"/>
        </w:rPr>
        <w:t>eforma íntegramente el Decreto que crea los Servicios Educativos y Culturales, separan</w:t>
      </w:r>
      <w:r>
        <w:rPr>
          <w:rFonts w:ascii="Arial" w:eastAsia="Calibri" w:hAnsi="Arial" w:cs="Arial"/>
          <w:lang w:eastAsia="en-US"/>
        </w:rPr>
        <w:t>do lo que es c</w:t>
      </w:r>
      <w:r w:rsidRPr="00C420CF">
        <w:rPr>
          <w:rFonts w:ascii="Arial" w:eastAsia="Calibri" w:hAnsi="Arial" w:cs="Arial"/>
          <w:lang w:eastAsia="en-US"/>
        </w:rPr>
        <w:t>ultura en razón de la reforma a</w:t>
      </w:r>
      <w:r>
        <w:rPr>
          <w:rFonts w:ascii="Arial" w:eastAsia="Calibri" w:hAnsi="Arial" w:cs="Arial"/>
          <w:lang w:eastAsia="en-US"/>
        </w:rPr>
        <w:t xml:space="preserve"> </w:t>
      </w:r>
      <w:r w:rsidRPr="00C420CF">
        <w:rPr>
          <w:rFonts w:ascii="Arial" w:eastAsia="Calibri" w:hAnsi="Arial" w:cs="Arial"/>
          <w:lang w:eastAsia="en-US"/>
        </w:rPr>
        <w:t>l</w:t>
      </w:r>
      <w:r>
        <w:rPr>
          <w:rFonts w:ascii="Arial" w:eastAsia="Calibri" w:hAnsi="Arial" w:cs="Arial"/>
          <w:lang w:eastAsia="en-US"/>
        </w:rPr>
        <w:t>os</w:t>
      </w:r>
      <w:r w:rsidRPr="00C420CF">
        <w:rPr>
          <w:rFonts w:ascii="Arial" w:eastAsia="Calibri" w:hAnsi="Arial" w:cs="Arial"/>
          <w:lang w:eastAsia="en-US"/>
        </w:rPr>
        <w:t xml:space="preserve"> artículo</w:t>
      </w:r>
      <w:r>
        <w:rPr>
          <w:rFonts w:ascii="Arial" w:eastAsia="Calibri" w:hAnsi="Arial" w:cs="Arial"/>
          <w:lang w:eastAsia="en-US"/>
        </w:rPr>
        <w:t>s</w:t>
      </w:r>
      <w:r w:rsidRPr="00C420CF">
        <w:rPr>
          <w:rFonts w:ascii="Arial" w:eastAsia="Calibri" w:hAnsi="Arial" w:cs="Arial"/>
          <w:lang w:eastAsia="en-US"/>
        </w:rPr>
        <w:t xml:space="preserve"> 19</w:t>
      </w:r>
      <w:r>
        <w:rPr>
          <w:rFonts w:ascii="Arial" w:eastAsia="Calibri" w:hAnsi="Arial" w:cs="Arial"/>
          <w:lang w:eastAsia="en-US"/>
        </w:rPr>
        <w:t>,</w:t>
      </w:r>
      <w:r w:rsidRPr="00C420CF">
        <w:rPr>
          <w:rFonts w:ascii="Arial" w:eastAsia="Calibri" w:hAnsi="Arial" w:cs="Arial"/>
          <w:lang w:eastAsia="en-US"/>
        </w:rPr>
        <w:t xml:space="preserve"> fracción VIII y 37 de la Ley Orgánica de la Administración Pública del Estado, que crea la Secretaría de Cultura y redefine las atribuciones de la Secretaría de Educación</w:t>
      </w:r>
      <w:r>
        <w:rPr>
          <w:rFonts w:ascii="Arial" w:eastAsia="Calibri" w:hAnsi="Arial" w:cs="Arial"/>
          <w:lang w:eastAsia="en-US"/>
        </w:rPr>
        <w:t>.</w:t>
      </w:r>
    </w:p>
    <w:p w14:paraId="514EBC39" w14:textId="77777777" w:rsidR="00737020" w:rsidRPr="003666BA" w:rsidRDefault="00737020" w:rsidP="00737020">
      <w:pPr>
        <w:spacing w:line="360" w:lineRule="auto"/>
        <w:jc w:val="both"/>
        <w:rPr>
          <w:rFonts w:ascii="Arial" w:eastAsia="Calibri" w:hAnsi="Arial" w:cs="Arial"/>
          <w:lang w:eastAsia="en-US"/>
        </w:rPr>
      </w:pPr>
    </w:p>
    <w:p w14:paraId="5497B87D" w14:textId="77777777" w:rsidR="00737020" w:rsidRDefault="00737020" w:rsidP="00737020">
      <w:pPr>
        <w:spacing w:line="360" w:lineRule="auto"/>
        <w:jc w:val="both"/>
        <w:rPr>
          <w:rFonts w:ascii="Arial" w:eastAsia="Calibri" w:hAnsi="Arial" w:cs="Arial"/>
          <w:lang w:eastAsia="en-US"/>
        </w:rPr>
      </w:pPr>
      <w:r>
        <w:rPr>
          <w:rFonts w:ascii="Arial" w:eastAsia="Calibri" w:hAnsi="Arial" w:cs="Arial"/>
          <w:lang w:eastAsia="en-US"/>
        </w:rPr>
        <w:t xml:space="preserve">Asimismo, se crea los </w:t>
      </w:r>
      <w:r w:rsidRPr="00D92728">
        <w:rPr>
          <w:rFonts w:ascii="Arial" w:eastAsia="Calibri" w:hAnsi="Arial" w:cs="Arial"/>
          <w:b/>
          <w:lang w:eastAsia="en-US"/>
        </w:rPr>
        <w:t>Servicios Educativos de Quintana Roo</w:t>
      </w:r>
      <w:r>
        <w:rPr>
          <w:rFonts w:ascii="Arial" w:eastAsia="Calibri" w:hAnsi="Arial" w:cs="Arial"/>
          <w:lang w:eastAsia="en-US"/>
        </w:rPr>
        <w:t xml:space="preserve">, por sus siglas </w:t>
      </w:r>
      <w:r w:rsidRPr="00D92728">
        <w:rPr>
          <w:rFonts w:ascii="Arial" w:eastAsia="Calibri" w:hAnsi="Arial" w:cs="Arial"/>
          <w:b/>
          <w:lang w:eastAsia="en-US"/>
        </w:rPr>
        <w:t>SEQ</w:t>
      </w:r>
      <w:r>
        <w:rPr>
          <w:rFonts w:ascii="Arial" w:eastAsia="Calibri" w:hAnsi="Arial" w:cs="Arial"/>
          <w:lang w:eastAsia="en-US"/>
        </w:rPr>
        <w:t xml:space="preserve">, como un </w:t>
      </w:r>
      <w:r w:rsidRPr="00C420CF">
        <w:rPr>
          <w:rFonts w:ascii="Arial" w:eastAsia="Calibri" w:hAnsi="Arial" w:cs="Arial"/>
          <w:lang w:eastAsia="en-US"/>
        </w:rPr>
        <w:t>Organismo Público Descentralizado de la Administración Pública Paraestatal del Estado de Quintana Roo</w:t>
      </w:r>
      <w:r>
        <w:rPr>
          <w:rFonts w:ascii="Arial" w:eastAsia="Calibri" w:hAnsi="Arial" w:cs="Arial"/>
          <w:lang w:eastAsia="en-US"/>
        </w:rPr>
        <w:t>, de interés público y social, con personalidad jurídica y patrimonio propio, sectorizado a la Secretaría de Educación de Quintana Roo.</w:t>
      </w:r>
    </w:p>
    <w:p w14:paraId="5B8D6ED2" w14:textId="77777777" w:rsidR="00737020" w:rsidRPr="00C92ED2" w:rsidRDefault="00737020" w:rsidP="00737020">
      <w:pPr>
        <w:spacing w:line="360" w:lineRule="auto"/>
        <w:jc w:val="both"/>
        <w:rPr>
          <w:rFonts w:ascii="Arial" w:eastAsia="Calibri" w:hAnsi="Arial" w:cs="Arial"/>
          <w:lang w:eastAsia="en-US"/>
        </w:rPr>
      </w:pPr>
    </w:p>
    <w:p w14:paraId="5BE15F34" w14:textId="77777777" w:rsidR="00737020" w:rsidRDefault="00737020" w:rsidP="00737020">
      <w:pPr>
        <w:spacing w:line="360" w:lineRule="auto"/>
        <w:jc w:val="both"/>
        <w:rPr>
          <w:rFonts w:ascii="Arial" w:eastAsia="Calibri" w:hAnsi="Arial" w:cs="Arial"/>
          <w:lang w:eastAsia="en-US"/>
        </w:rPr>
      </w:pPr>
      <w:r>
        <w:rPr>
          <w:rFonts w:ascii="Arial" w:eastAsia="Calibri" w:hAnsi="Arial" w:cs="Arial"/>
          <w:lang w:eastAsia="en-US"/>
        </w:rPr>
        <w:lastRenderedPageBreak/>
        <w:t>L</w:t>
      </w:r>
      <w:r w:rsidRPr="00C420CF">
        <w:rPr>
          <w:rFonts w:ascii="Arial" w:eastAsia="Calibri" w:hAnsi="Arial" w:cs="Arial"/>
          <w:lang w:eastAsia="en-US"/>
        </w:rPr>
        <w:t xml:space="preserve">os </w:t>
      </w:r>
      <w:r w:rsidRPr="00D92728">
        <w:rPr>
          <w:rFonts w:ascii="Arial" w:eastAsia="Calibri" w:hAnsi="Arial" w:cs="Arial"/>
          <w:b/>
          <w:lang w:eastAsia="en-US"/>
        </w:rPr>
        <w:t>Servicios Educativos de Quintana Roo</w:t>
      </w:r>
      <w:r w:rsidRPr="00C420CF">
        <w:rPr>
          <w:rFonts w:ascii="Arial" w:eastAsia="Calibri" w:hAnsi="Arial" w:cs="Arial"/>
          <w:lang w:eastAsia="en-US"/>
        </w:rPr>
        <w:t xml:space="preserve"> </w:t>
      </w:r>
      <w:r>
        <w:rPr>
          <w:rFonts w:ascii="Arial" w:eastAsia="Calibri" w:hAnsi="Arial" w:cs="Arial"/>
          <w:lang w:eastAsia="en-US"/>
        </w:rPr>
        <w:t xml:space="preserve">tendrán por objeto impartir educación básica </w:t>
      </w:r>
    </w:p>
    <w:p w14:paraId="70879352" w14:textId="36047B20" w:rsidR="003A721E" w:rsidRDefault="00737020" w:rsidP="00737020">
      <w:pPr>
        <w:spacing w:line="360" w:lineRule="auto"/>
        <w:ind w:right="190"/>
        <w:jc w:val="both"/>
        <w:rPr>
          <w:rFonts w:ascii="Arial" w:eastAsia="Calibri" w:hAnsi="Arial" w:cs="Arial"/>
          <w:lang w:eastAsia="en-US"/>
        </w:rPr>
      </w:pPr>
      <w:r>
        <w:rPr>
          <w:rFonts w:ascii="Arial" w:eastAsia="Calibri" w:hAnsi="Arial" w:cs="Arial"/>
          <w:lang w:eastAsia="en-US"/>
        </w:rPr>
        <w:t xml:space="preserve">y la relativa a la información y </w:t>
      </w:r>
      <w:r w:rsidRPr="009B3842">
        <w:rPr>
          <w:rFonts w:ascii="Arial" w:eastAsia="Calibri" w:hAnsi="Arial" w:cs="Arial"/>
          <w:lang w:eastAsia="en-US"/>
        </w:rPr>
        <w:t>capacitación de docentes, en sus diferentes niveles y modalidades</w:t>
      </w:r>
      <w:r>
        <w:rPr>
          <w:rFonts w:ascii="Arial" w:eastAsia="Calibri" w:hAnsi="Arial" w:cs="Arial"/>
          <w:lang w:eastAsia="en-US"/>
        </w:rPr>
        <w:t>. Tendrá su domicilio legal en la ciudad de Chetumal, Quintana Roo y podrá establecer oficinas representativas dentro de la geografía del Estado para el cumplimiento de su objeto.</w:t>
      </w:r>
    </w:p>
    <w:p w14:paraId="64F44554" w14:textId="77777777" w:rsidR="00737020" w:rsidRPr="009879F6" w:rsidRDefault="00737020" w:rsidP="00737020">
      <w:pPr>
        <w:spacing w:line="360" w:lineRule="auto"/>
        <w:ind w:right="190"/>
        <w:jc w:val="both"/>
        <w:rPr>
          <w:rFonts w:ascii="Arial" w:hAnsi="Arial" w:cs="Arial"/>
          <w:b/>
          <w:bCs/>
        </w:rPr>
      </w:pPr>
    </w:p>
    <w:p w14:paraId="1C2BAF1F" w14:textId="64E74F09"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B93F1F">
      <w:pPr>
        <w:spacing w:line="360" w:lineRule="auto"/>
        <w:jc w:val="both"/>
        <w:rPr>
          <w:rFonts w:ascii="Arial" w:hAnsi="Arial" w:cs="Arial"/>
          <w:b/>
          <w:bCs/>
        </w:rPr>
      </w:pPr>
    </w:p>
    <w:p w14:paraId="41E7DCE4" w14:textId="16BCBF89" w:rsidR="00AA50F2" w:rsidRPr="009879F6" w:rsidRDefault="00AA50F2" w:rsidP="008E32E4">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w:t>
      </w:r>
      <w:r w:rsidR="000021BF">
        <w:rPr>
          <w:rFonts w:ascii="Arial" w:hAnsi="Arial" w:cs="Arial"/>
        </w:rPr>
        <w:t>l</w:t>
      </w:r>
      <w:r w:rsidR="008F27C7">
        <w:rPr>
          <w:rFonts w:ascii="Arial" w:hAnsi="Arial" w:cs="Arial"/>
        </w:rPr>
        <w:t>os</w:t>
      </w:r>
      <w:r w:rsidR="000021BF" w:rsidRPr="005E2220">
        <w:rPr>
          <w:rFonts w:ascii="Arial" w:hAnsi="Arial" w:cs="Arial"/>
        </w:rPr>
        <w:t xml:space="preserve"> </w:t>
      </w:r>
      <w:r w:rsidR="008F27C7">
        <w:rPr>
          <w:rFonts w:ascii="Arial" w:hAnsi="Arial" w:cs="Arial"/>
          <w:b/>
          <w:bCs/>
        </w:rPr>
        <w:t>Servicios Educativos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8E32E4">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EE4186">
        <w:trPr>
          <w:trHeight w:val="598"/>
          <w:tblHeader/>
          <w:jc w:val="center"/>
        </w:trPr>
        <w:tc>
          <w:tcPr>
            <w:tcW w:w="2287" w:type="pct"/>
            <w:shd w:val="clear" w:color="auto" w:fill="auto"/>
            <w:vAlign w:val="center"/>
          </w:tcPr>
          <w:p w14:paraId="08D72471" w14:textId="3FBA4AAC" w:rsidR="00AA50F2" w:rsidRPr="009879F6" w:rsidRDefault="005955F7" w:rsidP="00737020">
            <w:pPr>
              <w:spacing w:line="360" w:lineRule="auto"/>
              <w:ind w:right="190"/>
              <w:jc w:val="center"/>
              <w:rPr>
                <w:rFonts w:ascii="Arial" w:hAnsi="Arial" w:cs="Arial"/>
                <w:b/>
                <w:bCs/>
              </w:rPr>
            </w:pPr>
            <w:r>
              <w:rPr>
                <w:rFonts w:ascii="Arial" w:hAnsi="Arial" w:cs="Arial"/>
                <w:b/>
                <w:szCs w:val="18"/>
              </w:rPr>
              <w:t>19-AEMF-D-GOB-04</w:t>
            </w:r>
            <w:r w:rsidR="00737020">
              <w:rPr>
                <w:rFonts w:ascii="Arial" w:hAnsi="Arial" w:cs="Arial"/>
                <w:b/>
                <w:szCs w:val="18"/>
              </w:rPr>
              <w:t>4</w:t>
            </w:r>
            <w:r>
              <w:rPr>
                <w:rFonts w:ascii="Arial" w:hAnsi="Arial" w:cs="Arial"/>
                <w:b/>
                <w:szCs w:val="18"/>
              </w:rPr>
              <w:t>-</w:t>
            </w:r>
            <w:r w:rsidR="00737020">
              <w:rPr>
                <w:rFonts w:ascii="Arial" w:hAnsi="Arial" w:cs="Arial"/>
                <w:b/>
                <w:szCs w:val="18"/>
              </w:rPr>
              <w:t>091</w:t>
            </w:r>
          </w:p>
        </w:tc>
        <w:tc>
          <w:tcPr>
            <w:tcW w:w="2713" w:type="pct"/>
            <w:shd w:val="clear" w:color="auto" w:fill="auto"/>
            <w:vAlign w:val="center"/>
          </w:tcPr>
          <w:p w14:paraId="409DA764" w14:textId="52A2B98B" w:rsidR="004E3F63" w:rsidRPr="00955C71" w:rsidRDefault="00CD1FB1" w:rsidP="005955F7">
            <w:pPr>
              <w:spacing w:line="360" w:lineRule="auto"/>
              <w:ind w:right="190"/>
              <w:jc w:val="center"/>
              <w:rPr>
                <w:rFonts w:ascii="Arial" w:hAnsi="Arial" w:cs="Arial"/>
                <w:bCs/>
              </w:rPr>
            </w:pPr>
            <w:r w:rsidRPr="00955C71">
              <w:rPr>
                <w:rFonts w:ascii="Arial" w:hAnsi="Arial" w:cs="Arial"/>
                <w:bCs/>
              </w:rPr>
              <w:t>“</w:t>
            </w:r>
            <w:r w:rsidRPr="00955C71">
              <w:rPr>
                <w:rFonts w:ascii="Arial" w:hAnsi="Arial" w:cs="Arial"/>
              </w:rPr>
              <w:t>Auditoría de Cumplimiento Financiero de Ingresos</w:t>
            </w:r>
            <w:r w:rsidR="005955F7">
              <w:rPr>
                <w:rFonts w:ascii="Arial" w:hAnsi="Arial" w:cs="Arial"/>
              </w:rPr>
              <w:t xml:space="preserve"> y Otros Beneficios”</w:t>
            </w:r>
          </w:p>
        </w:tc>
      </w:tr>
    </w:tbl>
    <w:p w14:paraId="50640E7F" w14:textId="77777777" w:rsidR="00AD19C8" w:rsidRPr="00AD19C8" w:rsidRDefault="00AD19C8" w:rsidP="00B93F1F">
      <w:pPr>
        <w:spacing w:line="360" w:lineRule="auto"/>
        <w:jc w:val="both"/>
        <w:rPr>
          <w:rFonts w:ascii="Arial" w:hAnsi="Arial" w:cs="Arial"/>
          <w:b/>
          <w:bCs/>
          <w:sz w:val="28"/>
          <w:szCs w:val="28"/>
        </w:rPr>
      </w:pPr>
    </w:p>
    <w:p w14:paraId="25C0B2ED" w14:textId="4121FFED"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4E5BAE98" w14:textId="56B43DBD" w:rsidR="00AA50F2" w:rsidRPr="00961432" w:rsidRDefault="00AA50F2" w:rsidP="00B93F1F">
      <w:pPr>
        <w:spacing w:line="360" w:lineRule="auto"/>
        <w:jc w:val="both"/>
        <w:rPr>
          <w:rFonts w:ascii="Arial" w:hAnsi="Arial" w:cs="Arial"/>
          <w:bCs/>
        </w:rPr>
      </w:pPr>
    </w:p>
    <w:p w14:paraId="2E45D616" w14:textId="543EF12E" w:rsidR="00AA50F2" w:rsidRDefault="00C709CD" w:rsidP="00FC2B31">
      <w:pPr>
        <w:spacing w:line="360" w:lineRule="auto"/>
        <w:ind w:right="190"/>
        <w:jc w:val="both"/>
        <w:rPr>
          <w:rFonts w:ascii="Arial" w:hAnsi="Arial" w:cs="Arial"/>
          <w:bCs/>
        </w:rPr>
      </w:pPr>
      <w:r>
        <w:rPr>
          <w:rFonts w:ascii="Arial" w:hAnsi="Arial" w:cs="Arial"/>
          <w:bCs/>
        </w:rPr>
        <w:t>F</w:t>
      </w:r>
      <w:r w:rsidRPr="00C709CD">
        <w:rPr>
          <w:rFonts w:ascii="Arial" w:hAnsi="Arial" w:cs="Arial"/>
          <w:bCs/>
        </w:rPr>
        <w:t xml:space="preserve">iscalizar la gestión financiera para comprobar el cumplimiento de lo dispuesto </w:t>
      </w:r>
      <w:r>
        <w:rPr>
          <w:rFonts w:ascii="Arial" w:hAnsi="Arial" w:cs="Arial"/>
          <w:bCs/>
        </w:rPr>
        <w:t xml:space="preserve">en </w:t>
      </w:r>
      <w:r w:rsidR="00E85143">
        <w:rPr>
          <w:rFonts w:ascii="Arial" w:hAnsi="Arial" w:cs="Arial"/>
          <w:bCs/>
        </w:rPr>
        <w:t>la</w:t>
      </w:r>
      <w:r w:rsidRPr="00C709CD">
        <w:rPr>
          <w:rFonts w:ascii="Arial" w:hAnsi="Arial" w:cs="Arial"/>
          <w:bCs/>
        </w:rPr>
        <w:t xml:space="preserve"> </w:t>
      </w:r>
      <w:r w:rsidR="00836B61">
        <w:rPr>
          <w:rFonts w:ascii="Arial" w:hAnsi="Arial" w:cs="Arial"/>
          <w:bCs/>
        </w:rPr>
        <w:t>Ley de Ingresos</w:t>
      </w:r>
      <w:r w:rsidRPr="00C709CD">
        <w:rPr>
          <w:rFonts w:ascii="Arial" w:hAnsi="Arial" w:cs="Arial"/>
          <w:bCs/>
        </w:rPr>
        <w:t>, y demás disposiciones legales aplicables, en cuanto a los ingresos públicos, incluyendo la revisión del manejo, la custodia</w:t>
      </w:r>
      <w:r w:rsidR="008E32E4">
        <w:rPr>
          <w:rFonts w:ascii="Arial" w:hAnsi="Arial" w:cs="Arial"/>
          <w:bCs/>
        </w:rPr>
        <w:t xml:space="preserve">, </w:t>
      </w:r>
      <w:r w:rsidRPr="00C709CD">
        <w:rPr>
          <w:rFonts w:ascii="Arial" w:hAnsi="Arial" w:cs="Arial"/>
          <w:bCs/>
        </w:rPr>
        <w:t>así como de la demás información financiera, contable, patrimonial, presupuestaria y programática, conforme a las disposiciones aplicables</w:t>
      </w:r>
      <w:r w:rsidR="00AF700E">
        <w:rPr>
          <w:rFonts w:ascii="Arial" w:hAnsi="Arial" w:cs="Arial"/>
          <w:bCs/>
        </w:rPr>
        <w:t>.</w:t>
      </w:r>
      <w:r w:rsidR="00AA50F2" w:rsidRPr="00C709CD">
        <w:rPr>
          <w:rFonts w:ascii="Arial" w:hAnsi="Arial" w:cs="Arial"/>
          <w:bCs/>
          <w:shd w:val="clear" w:color="auto" w:fill="F7CAAC" w:themeFill="accent2" w:themeFillTint="66"/>
        </w:rPr>
        <w:t xml:space="preserve"> </w:t>
      </w:r>
    </w:p>
    <w:p w14:paraId="4832CDCD" w14:textId="77777777" w:rsidR="00AA50F2" w:rsidRPr="00AA50F2" w:rsidRDefault="00AA50F2" w:rsidP="00B93F1F">
      <w:pPr>
        <w:spacing w:line="360" w:lineRule="auto"/>
        <w:jc w:val="both"/>
        <w:rPr>
          <w:rFonts w:ascii="Arial" w:hAnsi="Arial" w:cs="Arial"/>
          <w:highlight w:val="red"/>
          <w:u w:val="single"/>
        </w:rPr>
      </w:pPr>
    </w:p>
    <w:p w14:paraId="600E1A12" w14:textId="3502B4BE" w:rsidR="00AA50F2" w:rsidRDefault="00FF74D2" w:rsidP="00B93F1F">
      <w:pPr>
        <w:spacing w:line="360" w:lineRule="auto"/>
        <w:jc w:val="both"/>
        <w:rPr>
          <w:rFonts w:ascii="Arial" w:hAnsi="Arial" w:cs="Arial"/>
          <w:b/>
          <w:bCs/>
        </w:rPr>
      </w:pPr>
      <w:r w:rsidRPr="00AF700E">
        <w:rPr>
          <w:rFonts w:ascii="Arial" w:hAnsi="Arial" w:cs="Arial"/>
          <w:b/>
          <w:bCs/>
        </w:rPr>
        <w:t>C</w:t>
      </w:r>
      <w:r w:rsidR="000A5A85" w:rsidRPr="00AF700E">
        <w:rPr>
          <w:rFonts w:ascii="Arial" w:hAnsi="Arial" w:cs="Arial"/>
          <w:b/>
          <w:bCs/>
        </w:rPr>
        <w:t>.</w:t>
      </w:r>
      <w:r w:rsidR="00AA50F2" w:rsidRPr="00AF700E">
        <w:rPr>
          <w:rFonts w:ascii="Arial" w:hAnsi="Arial" w:cs="Arial"/>
          <w:b/>
          <w:bCs/>
        </w:rPr>
        <w:t xml:space="preserve"> Alcance</w:t>
      </w:r>
    </w:p>
    <w:p w14:paraId="72018B4B" w14:textId="293942D4" w:rsidR="0051485B" w:rsidRDefault="0051485B" w:rsidP="00AD19C8">
      <w:pPr>
        <w:spacing w:line="360" w:lineRule="auto"/>
        <w:jc w:val="both"/>
        <w:rPr>
          <w:rFonts w:ascii="Arial" w:hAnsi="Arial" w:cs="Arial"/>
          <w:b/>
        </w:rPr>
      </w:pPr>
      <w:r>
        <w:rPr>
          <w:rFonts w:ascii="Arial" w:hAnsi="Arial" w:cs="Arial"/>
          <w:b/>
        </w:rPr>
        <w:lastRenderedPageBreak/>
        <w:t>Ingresos</w:t>
      </w:r>
    </w:p>
    <w:p w14:paraId="14C57C9C" w14:textId="77777777" w:rsidR="00E841FB" w:rsidRDefault="00E841FB" w:rsidP="00AD19C8">
      <w:pPr>
        <w:spacing w:line="360" w:lineRule="auto"/>
        <w:jc w:val="both"/>
        <w:rPr>
          <w:rFonts w:ascii="Arial" w:hAnsi="Arial" w:cs="Arial"/>
          <w:b/>
        </w:rPr>
      </w:pPr>
    </w:p>
    <w:p w14:paraId="7944A6DD" w14:textId="0096BEA2" w:rsidR="00C944C9" w:rsidRPr="00C944C9" w:rsidRDefault="00E34202" w:rsidP="00AD19C8">
      <w:pPr>
        <w:spacing w:line="360" w:lineRule="auto"/>
        <w:jc w:val="both"/>
        <w:rPr>
          <w:rFonts w:ascii="Arial" w:hAnsi="Arial" w:cs="Arial"/>
          <w:bCs/>
        </w:rPr>
      </w:pPr>
      <w:r w:rsidRPr="003D5F61">
        <w:rPr>
          <w:rFonts w:ascii="Arial" w:hAnsi="Arial" w:cs="Arial"/>
          <w:b/>
        </w:rPr>
        <w:t>Universo</w:t>
      </w:r>
      <w:r w:rsidR="00AA50F2" w:rsidRPr="003D5F61">
        <w:rPr>
          <w:rFonts w:ascii="Arial" w:hAnsi="Arial" w:cs="Arial"/>
          <w:b/>
        </w:rPr>
        <w:t xml:space="preserve">: </w:t>
      </w:r>
      <w:r w:rsidR="008B5A0D" w:rsidRPr="003D5F61">
        <w:rPr>
          <w:rFonts w:ascii="Arial" w:hAnsi="Arial" w:cs="Arial"/>
          <w:bCs/>
        </w:rPr>
        <w:t>$</w:t>
      </w:r>
      <w:bookmarkStart w:id="3" w:name="_Toc518907881"/>
      <w:bookmarkStart w:id="4" w:name="_Toc520196704"/>
      <w:r w:rsidR="00C944C9" w:rsidRPr="00C944C9">
        <w:rPr>
          <w:rFonts w:ascii="Arial" w:hAnsi="Arial" w:cs="Arial"/>
          <w:bCs/>
        </w:rPr>
        <w:t>6,661,437,554.62</w:t>
      </w:r>
    </w:p>
    <w:p w14:paraId="5432E5D2" w14:textId="77777777" w:rsidR="003D5F61" w:rsidRPr="003D5F61" w:rsidRDefault="003D5F61" w:rsidP="00AD19C8">
      <w:pPr>
        <w:spacing w:line="360" w:lineRule="auto"/>
        <w:jc w:val="both"/>
        <w:rPr>
          <w:rFonts w:ascii="Arial" w:hAnsi="Arial" w:cs="Arial"/>
          <w:bCs/>
        </w:rPr>
      </w:pPr>
    </w:p>
    <w:p w14:paraId="5E1E76C7" w14:textId="2D23C2F7" w:rsidR="00A720AA" w:rsidRPr="003D5F61" w:rsidRDefault="00A720AA" w:rsidP="00AD19C8">
      <w:pPr>
        <w:spacing w:line="360" w:lineRule="auto"/>
        <w:jc w:val="both"/>
        <w:rPr>
          <w:rFonts w:ascii="Arial" w:hAnsi="Arial" w:cs="Arial"/>
          <w:bCs/>
        </w:rPr>
      </w:pPr>
      <w:r w:rsidRPr="003D5F61">
        <w:rPr>
          <w:rFonts w:ascii="Arial" w:hAnsi="Arial" w:cs="Arial"/>
          <w:b/>
        </w:rPr>
        <w:t xml:space="preserve">Población Objetivo: </w:t>
      </w:r>
      <w:r w:rsidR="00095A23" w:rsidRPr="00095A23">
        <w:rPr>
          <w:rFonts w:ascii="Arial" w:hAnsi="Arial" w:cs="Arial"/>
          <w:bCs/>
        </w:rPr>
        <w:t>$275,243,629.13</w:t>
      </w:r>
    </w:p>
    <w:p w14:paraId="51BF8A82" w14:textId="77777777" w:rsidR="00E34202" w:rsidRPr="00AD19C8" w:rsidRDefault="00E34202" w:rsidP="00AD19C8">
      <w:pPr>
        <w:spacing w:line="360" w:lineRule="auto"/>
        <w:rPr>
          <w:rFonts w:ascii="Arial" w:hAnsi="Arial" w:cs="Arial"/>
          <w:sz w:val="20"/>
          <w:szCs w:val="20"/>
        </w:rPr>
      </w:pPr>
    </w:p>
    <w:p w14:paraId="599ECB77" w14:textId="45D16BE8" w:rsidR="008B5A0D" w:rsidRDefault="00AA50F2" w:rsidP="00AD19C8">
      <w:pPr>
        <w:spacing w:line="360" w:lineRule="auto"/>
        <w:rPr>
          <w:rFonts w:ascii="Arial" w:hAnsi="Arial" w:cs="Arial"/>
          <w:bCs/>
        </w:rPr>
      </w:pPr>
      <w:r w:rsidRPr="003D5F61">
        <w:rPr>
          <w:rFonts w:ascii="Arial" w:hAnsi="Arial" w:cs="Arial"/>
          <w:b/>
        </w:rPr>
        <w:t xml:space="preserve">Muestra </w:t>
      </w:r>
      <w:r w:rsidR="00E34202" w:rsidRPr="003D5F61">
        <w:rPr>
          <w:rFonts w:ascii="Arial" w:hAnsi="Arial" w:cs="Arial"/>
          <w:b/>
        </w:rPr>
        <w:t>Audit</w:t>
      </w:r>
      <w:r w:rsidRPr="003D5F61">
        <w:rPr>
          <w:rFonts w:ascii="Arial" w:hAnsi="Arial" w:cs="Arial"/>
          <w:b/>
        </w:rPr>
        <w:t>ada</w:t>
      </w:r>
      <w:r w:rsidRPr="003D5F61">
        <w:rPr>
          <w:rFonts w:ascii="Arial" w:hAnsi="Arial" w:cs="Arial"/>
          <w:b/>
          <w:bCs/>
        </w:rPr>
        <w:t>:</w:t>
      </w:r>
      <w:r w:rsidRPr="003D5F61">
        <w:rPr>
          <w:rFonts w:ascii="Arial" w:hAnsi="Arial" w:cs="Arial"/>
          <w:bCs/>
        </w:rPr>
        <w:t xml:space="preserve"> </w:t>
      </w:r>
      <w:bookmarkEnd w:id="3"/>
      <w:bookmarkEnd w:id="4"/>
      <w:r w:rsidR="003D5F61" w:rsidRPr="003D5F61">
        <w:rPr>
          <w:rFonts w:ascii="Arial" w:hAnsi="Arial" w:cs="Arial"/>
          <w:bCs/>
        </w:rPr>
        <w:t>$</w:t>
      </w:r>
      <w:r w:rsidR="00095A23" w:rsidRPr="00095A23">
        <w:rPr>
          <w:rFonts w:ascii="Arial" w:hAnsi="Arial" w:cs="Arial"/>
          <w:bCs/>
        </w:rPr>
        <w:t>267,020,481.89</w:t>
      </w:r>
    </w:p>
    <w:p w14:paraId="6FCB3287" w14:textId="77777777" w:rsidR="003D5F61" w:rsidRPr="00AD19C8" w:rsidRDefault="003D5F61" w:rsidP="00AD19C8">
      <w:pPr>
        <w:spacing w:line="360" w:lineRule="auto"/>
        <w:rPr>
          <w:rFonts w:ascii="Arial" w:hAnsi="Arial" w:cs="Arial"/>
          <w:bCs/>
          <w:sz w:val="20"/>
          <w:szCs w:val="20"/>
        </w:rPr>
      </w:pPr>
    </w:p>
    <w:p w14:paraId="15590F48" w14:textId="4930302D" w:rsidR="00AA50F2" w:rsidRDefault="00FA4D20" w:rsidP="00AD19C8">
      <w:pPr>
        <w:spacing w:line="360" w:lineRule="auto"/>
        <w:rPr>
          <w:rFonts w:ascii="Arial" w:hAnsi="Arial" w:cs="Arial"/>
        </w:rPr>
      </w:pPr>
      <w:bookmarkStart w:id="5" w:name="_Toc518907882"/>
      <w:bookmarkStart w:id="6" w:name="_Toc520196705"/>
      <w:r w:rsidRPr="003D5F61">
        <w:rPr>
          <w:rFonts w:ascii="Arial" w:hAnsi="Arial" w:cs="Arial"/>
          <w:b/>
        </w:rPr>
        <w:t>Representatividad de la Mu</w:t>
      </w:r>
      <w:r w:rsidR="00AA50F2" w:rsidRPr="003D5F61">
        <w:rPr>
          <w:rFonts w:ascii="Arial" w:hAnsi="Arial" w:cs="Arial"/>
          <w:b/>
        </w:rPr>
        <w:t>estra:</w:t>
      </w:r>
      <w:r w:rsidR="00AA50F2" w:rsidRPr="003D5F61">
        <w:rPr>
          <w:rFonts w:ascii="Arial" w:hAnsi="Arial" w:cs="Arial"/>
        </w:rPr>
        <w:t xml:space="preserve"> </w:t>
      </w:r>
      <w:bookmarkEnd w:id="5"/>
      <w:bookmarkEnd w:id="6"/>
      <w:r w:rsidR="00095A23">
        <w:rPr>
          <w:rFonts w:ascii="Arial" w:hAnsi="Arial" w:cs="Arial"/>
        </w:rPr>
        <w:t>97</w:t>
      </w:r>
      <w:r w:rsidR="008B5A0D" w:rsidRPr="003D5F61">
        <w:rPr>
          <w:rFonts w:ascii="Arial" w:hAnsi="Arial" w:cs="Arial"/>
        </w:rPr>
        <w:t>.</w:t>
      </w:r>
      <w:r w:rsidR="00095A23">
        <w:rPr>
          <w:rFonts w:ascii="Arial" w:hAnsi="Arial" w:cs="Arial"/>
        </w:rPr>
        <w:t>01</w:t>
      </w:r>
      <w:r w:rsidR="00AA50F2" w:rsidRPr="003D5F61">
        <w:rPr>
          <w:rFonts w:ascii="Arial" w:hAnsi="Arial" w:cs="Arial"/>
        </w:rPr>
        <w:t>%</w:t>
      </w:r>
    </w:p>
    <w:p w14:paraId="3CCE2D52" w14:textId="77777777" w:rsidR="003D5F61" w:rsidRPr="009879F6" w:rsidRDefault="003D5F61" w:rsidP="00B93F1F">
      <w:pPr>
        <w:spacing w:line="360" w:lineRule="auto"/>
        <w:rPr>
          <w:rFonts w:ascii="Arial" w:hAnsi="Arial" w:cs="Arial"/>
        </w:rPr>
      </w:pPr>
    </w:p>
    <w:p w14:paraId="3B439CC3" w14:textId="2EEE6D1E" w:rsidR="000A4A61" w:rsidRDefault="000A4A61" w:rsidP="001C2578">
      <w:pPr>
        <w:spacing w:line="360" w:lineRule="auto"/>
        <w:jc w:val="both"/>
        <w:rPr>
          <w:rFonts w:ascii="Arial" w:hAnsi="Arial" w:cs="Arial"/>
        </w:rPr>
      </w:pPr>
      <w:r w:rsidRPr="0071341B">
        <w:rPr>
          <w:rFonts w:ascii="Arial" w:hAnsi="Arial" w:cs="Arial"/>
        </w:rPr>
        <w:t>En el total del Universo están considerados los recursos federale</w:t>
      </w:r>
      <w:r>
        <w:rPr>
          <w:rFonts w:ascii="Arial" w:hAnsi="Arial" w:cs="Arial"/>
        </w:rPr>
        <w:t xml:space="preserve">s por la cantidad de </w:t>
      </w:r>
      <w:r w:rsidR="0065370E">
        <w:rPr>
          <w:rFonts w:ascii="Arial" w:hAnsi="Arial" w:cs="Arial"/>
        </w:rPr>
        <w:t xml:space="preserve">                 </w:t>
      </w:r>
      <w:r w:rsidR="001C2578">
        <w:rPr>
          <w:rFonts w:ascii="Arial" w:hAnsi="Arial" w:cs="Arial"/>
        </w:rPr>
        <w:t>$</w:t>
      </w:r>
      <w:r w:rsidR="001C2578" w:rsidRPr="001C2578">
        <w:rPr>
          <w:rFonts w:ascii="Arial" w:hAnsi="Arial" w:cs="Arial"/>
        </w:rPr>
        <w:t>6,386,193,925.49</w:t>
      </w:r>
      <w:r w:rsidRPr="0071341B">
        <w:rPr>
          <w:rFonts w:ascii="Arial" w:hAnsi="Arial" w:cs="Arial"/>
        </w:rPr>
        <w:t>, los cuales no se contemplaron en el monto de la muestra auditada, quedando integrada la población objetivo únicamente por recursos estatales, propios y los derivados de convenios.</w:t>
      </w:r>
    </w:p>
    <w:p w14:paraId="2BE1C2E0" w14:textId="77777777" w:rsidR="000A4A61" w:rsidRPr="0071341B" w:rsidRDefault="000A4A61" w:rsidP="0065370E">
      <w:pPr>
        <w:spacing w:line="360" w:lineRule="auto"/>
        <w:jc w:val="both"/>
        <w:rPr>
          <w:rFonts w:ascii="Arial" w:hAnsi="Arial" w:cs="Arial"/>
        </w:rPr>
      </w:pPr>
    </w:p>
    <w:p w14:paraId="0EFDE3A5" w14:textId="763C80FF" w:rsidR="000A4A61" w:rsidRDefault="000A4A61" w:rsidP="0065370E">
      <w:pPr>
        <w:spacing w:line="360" w:lineRule="auto"/>
        <w:jc w:val="both"/>
        <w:rPr>
          <w:rFonts w:ascii="Arial" w:hAnsi="Arial" w:cs="Arial"/>
        </w:rPr>
      </w:pPr>
      <w:r w:rsidRPr="0071341B">
        <w:rPr>
          <w:rFonts w:ascii="Arial" w:hAnsi="Arial" w:cs="Arial"/>
        </w:rPr>
        <w:t>La población objetivo se determinó sobre la base de los ingresos y otros beneficios que forman parte del Estado de Actividades por el período comprendido del 1º de enero al 31 de diciembre de 201</w:t>
      </w:r>
      <w:r w:rsidR="00E91D3E">
        <w:rPr>
          <w:rFonts w:ascii="Arial" w:hAnsi="Arial" w:cs="Arial"/>
        </w:rPr>
        <w:t>9</w:t>
      </w:r>
      <w:r w:rsidR="006B7FCF">
        <w:rPr>
          <w:rFonts w:ascii="Arial" w:hAnsi="Arial" w:cs="Arial"/>
        </w:rPr>
        <w:t>.</w:t>
      </w:r>
    </w:p>
    <w:p w14:paraId="178607E9" w14:textId="77777777" w:rsidR="00367906" w:rsidRPr="00367906" w:rsidRDefault="00367906" w:rsidP="0065370E">
      <w:pPr>
        <w:spacing w:line="360" w:lineRule="auto"/>
        <w:jc w:val="both"/>
        <w:rPr>
          <w:rFonts w:ascii="Arial" w:hAnsi="Arial" w:cs="Arial"/>
          <w:sz w:val="16"/>
          <w:szCs w:val="16"/>
        </w:rPr>
      </w:pPr>
    </w:p>
    <w:p w14:paraId="225F6A6F" w14:textId="5FDD0B2E"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3E02D29B" w14:textId="77777777" w:rsidR="00E841FB" w:rsidRDefault="00E841FB" w:rsidP="003A721E">
      <w:pPr>
        <w:spacing w:line="360" w:lineRule="auto"/>
        <w:ind w:right="190"/>
        <w:jc w:val="both"/>
        <w:rPr>
          <w:rFonts w:ascii="Arial" w:hAnsi="Arial" w:cs="Arial"/>
          <w:b/>
          <w:bCs/>
        </w:rPr>
      </w:pPr>
    </w:p>
    <w:p w14:paraId="7A16E2CC" w14:textId="42BAD58F" w:rsidR="00856C4C" w:rsidRPr="009879F6" w:rsidRDefault="00856C4C" w:rsidP="00856C4C">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ingresos y otros beneficios</w:t>
      </w:r>
      <w:r w:rsidRPr="009879F6">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5B079861" w14:textId="77777777" w:rsidR="00856C4C" w:rsidRPr="00776D0E" w:rsidRDefault="00856C4C" w:rsidP="00856C4C">
      <w:pPr>
        <w:spacing w:line="360" w:lineRule="auto"/>
        <w:ind w:right="190"/>
        <w:jc w:val="both"/>
        <w:rPr>
          <w:rFonts w:ascii="Arial" w:hAnsi="Arial" w:cs="Arial"/>
          <w:bCs/>
          <w:sz w:val="22"/>
          <w:szCs w:val="22"/>
        </w:rPr>
      </w:pPr>
    </w:p>
    <w:p w14:paraId="4D6DAD36" w14:textId="33050430" w:rsidR="00856C4C" w:rsidRDefault="00856C4C" w:rsidP="00856C4C">
      <w:pPr>
        <w:spacing w:line="360" w:lineRule="auto"/>
        <w:ind w:right="190"/>
        <w:jc w:val="both"/>
        <w:rPr>
          <w:rFonts w:ascii="Arial" w:hAnsi="Arial" w:cs="Arial"/>
          <w:bCs/>
        </w:rPr>
      </w:pPr>
      <w:r w:rsidRPr="009879F6">
        <w:rPr>
          <w:rFonts w:ascii="Arial" w:hAnsi="Arial" w:cs="Arial"/>
          <w:bCs/>
        </w:rPr>
        <w:lastRenderedPageBreak/>
        <w:t>Para la determinación de los rubros u operaciones a revisar en la auditoría, se llevó a cabo un estudio previo de toda la información concerniente a l</w:t>
      </w:r>
      <w:r w:rsidR="008F27C7">
        <w:rPr>
          <w:rFonts w:ascii="Arial" w:hAnsi="Arial" w:cs="Arial"/>
          <w:bCs/>
        </w:rPr>
        <w:t>os</w:t>
      </w:r>
      <w:r w:rsidR="00367906">
        <w:rPr>
          <w:rFonts w:ascii="Arial" w:hAnsi="Arial" w:cs="Arial"/>
          <w:bCs/>
        </w:rPr>
        <w:t xml:space="preserve"> </w:t>
      </w:r>
      <w:r w:rsidR="008F27C7">
        <w:rPr>
          <w:rFonts w:ascii="Arial" w:hAnsi="Arial" w:cs="Arial"/>
          <w:b/>
          <w:bCs/>
        </w:rPr>
        <w:t>Servicios Educativos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520A0A">
        <w:rPr>
          <w:rFonts w:ascii="Arial" w:hAnsi="Arial" w:cs="Arial"/>
          <w:bCs/>
        </w:rPr>
        <w:t xml:space="preserve">histórica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39AC0A5" w14:textId="77777777" w:rsidR="00856C4C" w:rsidRPr="00776D0E" w:rsidRDefault="00856C4C" w:rsidP="00856C4C">
      <w:pPr>
        <w:spacing w:line="360" w:lineRule="auto"/>
        <w:ind w:right="190"/>
        <w:jc w:val="both"/>
        <w:rPr>
          <w:rFonts w:ascii="Arial" w:hAnsi="Arial" w:cs="Arial"/>
          <w:bCs/>
          <w:sz w:val="22"/>
          <w:szCs w:val="22"/>
        </w:rPr>
      </w:pPr>
    </w:p>
    <w:p w14:paraId="62DD2D1E" w14:textId="08B6A0B5" w:rsidR="00856C4C" w:rsidRDefault="00856C4C" w:rsidP="00856C4C">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determinándose </w:t>
      </w:r>
      <w:r w:rsidRPr="00A05588">
        <w:rPr>
          <w:rFonts w:ascii="Arial" w:hAnsi="Arial" w:cs="Arial"/>
          <w:bCs/>
        </w:rPr>
        <w:t xml:space="preserve">mediante </w:t>
      </w:r>
      <w:r w:rsidR="00836B61">
        <w:rPr>
          <w:rFonts w:ascii="Arial" w:hAnsi="Arial" w:cs="Arial"/>
          <w:bCs/>
        </w:rPr>
        <w:t>la competencia técnica  y profesional</w:t>
      </w:r>
      <w:r w:rsidRPr="00A05588">
        <w:rPr>
          <w:rFonts w:ascii="Arial" w:hAnsi="Arial" w:cs="Arial"/>
          <w:bCs/>
        </w:rPr>
        <w:t>,</w:t>
      </w:r>
      <w:r>
        <w:rPr>
          <w:rFonts w:ascii="Arial" w:hAnsi="Arial" w:cs="Arial"/>
          <w:bCs/>
        </w:rPr>
        <w:t xml:space="preserve"> l</w:t>
      </w:r>
      <w:r w:rsidR="00836B61">
        <w:rPr>
          <w:rFonts w:ascii="Arial" w:hAnsi="Arial" w:cs="Arial"/>
          <w:bCs/>
        </w:rPr>
        <w:t>a actuación fiscalizadora 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54BFD614" w14:textId="77777777" w:rsidR="00812970" w:rsidRPr="008D4630" w:rsidRDefault="00812970" w:rsidP="00B93F1F">
      <w:pPr>
        <w:spacing w:line="360" w:lineRule="auto"/>
        <w:ind w:right="190"/>
        <w:jc w:val="both"/>
        <w:rPr>
          <w:rFonts w:ascii="Arial" w:hAnsi="Arial" w:cs="Arial"/>
          <w:bCs/>
        </w:rPr>
      </w:pPr>
    </w:p>
    <w:p w14:paraId="5E84ADF5" w14:textId="77777777"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28850125" w14:textId="69767CC3" w:rsidR="00D31837" w:rsidRPr="007256BC" w:rsidRDefault="00D31837" w:rsidP="00D31837">
      <w:pPr>
        <w:spacing w:line="360" w:lineRule="auto"/>
        <w:ind w:right="190"/>
        <w:jc w:val="both"/>
        <w:rPr>
          <w:rFonts w:ascii="Arial" w:hAnsi="Arial" w:cs="Arial"/>
          <w:bCs/>
        </w:rPr>
      </w:pPr>
      <w:r w:rsidRPr="0016020A">
        <w:rPr>
          <w:rFonts w:ascii="Arial" w:hAnsi="Arial" w:cs="Arial"/>
        </w:rPr>
        <w:t xml:space="preserve">Se efectuaron revisiones </w:t>
      </w:r>
      <w:r>
        <w:rPr>
          <w:rFonts w:ascii="Arial" w:hAnsi="Arial" w:cs="Arial"/>
        </w:rPr>
        <w:t>a</w:t>
      </w:r>
      <w:r w:rsidRPr="0016020A">
        <w:rPr>
          <w:rFonts w:ascii="Arial" w:hAnsi="Arial" w:cs="Arial"/>
        </w:rPr>
        <w:t xml:space="preserve"> </w:t>
      </w:r>
      <w:r>
        <w:rPr>
          <w:rFonts w:ascii="Arial" w:hAnsi="Arial" w:cs="Arial"/>
          <w:bCs/>
        </w:rPr>
        <w:t xml:space="preserve">la Coordinación General de Administración y Finanzas, Dirección de Finanzas, Departamento de Tesorería, Departamento de Control </w:t>
      </w:r>
      <w:r>
        <w:rPr>
          <w:rFonts w:ascii="Arial" w:hAnsi="Arial" w:cs="Arial"/>
          <w:bCs/>
        </w:rPr>
        <w:lastRenderedPageBreak/>
        <w:t>Presupuestal</w:t>
      </w:r>
      <w:r w:rsidR="00BC18E0">
        <w:rPr>
          <w:rFonts w:ascii="Arial" w:hAnsi="Arial" w:cs="Arial"/>
          <w:bCs/>
        </w:rPr>
        <w:t xml:space="preserve"> y</w:t>
      </w:r>
      <w:r>
        <w:rPr>
          <w:rFonts w:ascii="Arial" w:hAnsi="Arial" w:cs="Arial"/>
          <w:bCs/>
        </w:rPr>
        <w:t xml:space="preserve"> Departamento de Contabilidad de </w:t>
      </w:r>
      <w:r w:rsidRPr="0016020A">
        <w:rPr>
          <w:rFonts w:ascii="Arial" w:hAnsi="Arial" w:cs="Arial"/>
          <w:bCs/>
        </w:rPr>
        <w:t>los</w:t>
      </w:r>
      <w:r w:rsidRPr="0016020A">
        <w:rPr>
          <w:rFonts w:ascii="Arial" w:hAnsi="Arial" w:cs="Arial"/>
          <w:b/>
          <w:bCs/>
        </w:rPr>
        <w:t xml:space="preserve"> Servicios Educativos de Quintana Roo</w:t>
      </w:r>
      <w:r w:rsidRPr="0016020A">
        <w:rPr>
          <w:rFonts w:ascii="Arial" w:hAnsi="Arial" w:cs="Arial"/>
          <w:bCs/>
        </w:rPr>
        <w:t>.</w:t>
      </w:r>
    </w:p>
    <w:p w14:paraId="13E5B16C" w14:textId="77777777" w:rsidR="00D64A71" w:rsidRDefault="00D64A71" w:rsidP="00CA7E5D">
      <w:pPr>
        <w:spacing w:line="360" w:lineRule="auto"/>
        <w:jc w:val="center"/>
        <w:rPr>
          <w:rFonts w:ascii="Arial" w:hAnsi="Arial" w:cs="Arial"/>
          <w:b/>
        </w:rPr>
      </w:pPr>
    </w:p>
    <w:p w14:paraId="4A4BBFFD" w14:textId="77777777"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44EF29EB" w:rsidR="00E66F94"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2627FAB5" w14:textId="77777777" w:rsidR="00C22883" w:rsidRPr="00C47B98" w:rsidRDefault="00C22883" w:rsidP="00200839">
      <w:pPr>
        <w:tabs>
          <w:tab w:val="left" w:pos="9498"/>
        </w:tabs>
        <w:spacing w:line="360" w:lineRule="auto"/>
        <w:ind w:right="190"/>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0D3A2B8F" w:rsidR="00E66F94"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953589" w:rsidRPr="000E7791">
        <w:rPr>
          <w:rFonts w:ascii="Arial" w:hAnsi="Arial" w:cs="Arial"/>
          <w:bCs/>
        </w:rPr>
        <w:t>rec</w:t>
      </w:r>
      <w:r w:rsidR="003357D9">
        <w:rPr>
          <w:rFonts w:ascii="Arial" w:hAnsi="Arial" w:cs="Arial"/>
          <w:bCs/>
        </w:rPr>
        <w:t>á</w:t>
      </w:r>
      <w:r w:rsidR="00953589" w:rsidRPr="000E7791">
        <w:rPr>
          <w:rFonts w:ascii="Arial" w:hAnsi="Arial" w:cs="Arial"/>
          <w:bCs/>
        </w:rPr>
        <w:t>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w:t>
      </w:r>
      <w:r w:rsidRPr="00C47B98">
        <w:rPr>
          <w:rFonts w:ascii="Arial" w:hAnsi="Arial" w:cs="Arial"/>
          <w:bCs/>
        </w:rPr>
        <w:lastRenderedPageBreak/>
        <w:t>forma individual o combinada fueron los procedimientos de auditoría utilizados durante todo el proceso de fiscalización. La evaluación sobre la evidencia fue objetiva y los resultados se comunicaron y trataron con el ente auditado.</w:t>
      </w:r>
    </w:p>
    <w:p w14:paraId="760A5E4B" w14:textId="77777777" w:rsidR="00D90639" w:rsidRPr="00C47B98" w:rsidRDefault="00D90639" w:rsidP="00FC2B31">
      <w:pPr>
        <w:spacing w:line="360" w:lineRule="auto"/>
        <w:ind w:right="190"/>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3425C287" w14:textId="77777777" w:rsidR="00856C4C" w:rsidRDefault="00856C4C" w:rsidP="00856C4C">
      <w:pPr>
        <w:spacing w:line="360" w:lineRule="auto"/>
        <w:jc w:val="both"/>
        <w:rPr>
          <w:rFonts w:ascii="Arial" w:hAnsi="Arial" w:cs="Arial"/>
          <w:bCs/>
        </w:rPr>
      </w:pPr>
      <w:r w:rsidRPr="00AD456C">
        <w:rPr>
          <w:rFonts w:ascii="Arial" w:hAnsi="Arial" w:cs="Arial"/>
          <w:bCs/>
        </w:rPr>
        <w:t>1. Verificar que los controles internos implementados permitieron la adecuada gestión administrativa para el desarrollo eficiente de las operaciones, la obtención de información confiable y oportuna, y el cumplimiento de la normativa aplicable.</w:t>
      </w:r>
    </w:p>
    <w:p w14:paraId="27A49088" w14:textId="77777777" w:rsidR="00856C4C" w:rsidRPr="00AD456C" w:rsidRDefault="00856C4C" w:rsidP="00856C4C">
      <w:pPr>
        <w:spacing w:line="360" w:lineRule="auto"/>
        <w:jc w:val="both"/>
        <w:rPr>
          <w:rFonts w:ascii="Arial" w:hAnsi="Arial" w:cs="Arial"/>
          <w:bCs/>
        </w:rPr>
      </w:pPr>
    </w:p>
    <w:p w14:paraId="6F4982ED" w14:textId="77777777" w:rsidR="00856C4C" w:rsidRPr="00AD456C" w:rsidRDefault="00856C4C" w:rsidP="00856C4C">
      <w:pPr>
        <w:spacing w:line="360" w:lineRule="auto"/>
        <w:jc w:val="both"/>
        <w:rPr>
          <w:rFonts w:ascii="Arial" w:hAnsi="Arial" w:cs="Arial"/>
          <w:bCs/>
        </w:rPr>
      </w:pPr>
      <w:r w:rsidRPr="00AD456C">
        <w:rPr>
          <w:rFonts w:ascii="Arial" w:hAnsi="Arial" w:cs="Arial"/>
          <w:bCs/>
        </w:rPr>
        <w:t>2. Verificar la correcta revelación de estados financieros e informes contables, presupuestarios y programáticos de conformidad con la Ley General de Contabilidad Gubernamental y demás normativa aplicable.</w:t>
      </w:r>
    </w:p>
    <w:p w14:paraId="7230AFE9" w14:textId="77777777" w:rsidR="00856C4C" w:rsidRPr="00AD456C" w:rsidRDefault="00856C4C" w:rsidP="00856C4C">
      <w:pPr>
        <w:spacing w:line="360" w:lineRule="auto"/>
        <w:jc w:val="both"/>
        <w:rPr>
          <w:rFonts w:ascii="Arial" w:hAnsi="Arial" w:cs="Arial"/>
          <w:bCs/>
        </w:rPr>
      </w:pPr>
    </w:p>
    <w:p w14:paraId="50D97A8D" w14:textId="77777777" w:rsidR="00856C4C" w:rsidRPr="00AD456C" w:rsidRDefault="00856C4C" w:rsidP="00856C4C">
      <w:pPr>
        <w:spacing w:line="360" w:lineRule="auto"/>
        <w:jc w:val="both"/>
        <w:rPr>
          <w:rFonts w:ascii="Arial" w:hAnsi="Arial" w:cs="Arial"/>
          <w:bCs/>
        </w:rPr>
      </w:pPr>
      <w:r w:rsidRPr="00AD456C">
        <w:rPr>
          <w:rFonts w:ascii="Arial" w:hAnsi="Arial" w:cs="Arial"/>
          <w:bCs/>
        </w:rPr>
        <w:t>3. Verificar que la apertura de las cuentas bancarias y su utilización fue conforme a la normativa aplicable.</w:t>
      </w:r>
    </w:p>
    <w:p w14:paraId="423F4545" w14:textId="77777777" w:rsidR="00856C4C" w:rsidRPr="00AD456C" w:rsidRDefault="00856C4C" w:rsidP="00856C4C">
      <w:pPr>
        <w:spacing w:line="360" w:lineRule="auto"/>
        <w:jc w:val="both"/>
        <w:rPr>
          <w:rFonts w:ascii="Arial" w:hAnsi="Arial" w:cs="Arial"/>
          <w:bCs/>
        </w:rPr>
      </w:pPr>
    </w:p>
    <w:p w14:paraId="10513DF0" w14:textId="77777777" w:rsidR="00856C4C" w:rsidRPr="00AD456C" w:rsidRDefault="00856C4C" w:rsidP="00856C4C">
      <w:pPr>
        <w:spacing w:line="360" w:lineRule="auto"/>
        <w:jc w:val="both"/>
        <w:rPr>
          <w:rFonts w:ascii="Arial" w:hAnsi="Arial" w:cs="Arial"/>
          <w:bCs/>
        </w:rPr>
      </w:pPr>
      <w:r w:rsidRPr="00AD456C">
        <w:rPr>
          <w:rFonts w:ascii="Arial" w:hAnsi="Arial" w:cs="Arial"/>
          <w:bCs/>
        </w:rPr>
        <w:t>4. Verificar que los adeudos por derechos a recibir efectivo o equivalentes, se otorgaron o amortizaron conforme a la normativa aplicable.</w:t>
      </w:r>
    </w:p>
    <w:p w14:paraId="17C1D9CF" w14:textId="77777777" w:rsidR="00856C4C" w:rsidRPr="00AD456C" w:rsidRDefault="00856C4C" w:rsidP="00856C4C">
      <w:pPr>
        <w:spacing w:line="360" w:lineRule="auto"/>
        <w:jc w:val="both"/>
        <w:rPr>
          <w:rFonts w:ascii="Arial" w:hAnsi="Arial" w:cs="Arial"/>
          <w:bCs/>
        </w:rPr>
      </w:pPr>
    </w:p>
    <w:p w14:paraId="02CDA7D4" w14:textId="77777777" w:rsidR="00856C4C" w:rsidRPr="00AD456C" w:rsidRDefault="00856C4C" w:rsidP="00856C4C">
      <w:pPr>
        <w:spacing w:line="360" w:lineRule="auto"/>
        <w:jc w:val="both"/>
        <w:rPr>
          <w:rFonts w:ascii="Arial" w:hAnsi="Arial" w:cs="Arial"/>
          <w:bCs/>
        </w:rPr>
      </w:pPr>
      <w:r w:rsidRPr="00AD456C">
        <w:rPr>
          <w:rFonts w:ascii="Arial" w:hAnsi="Arial" w:cs="Arial"/>
          <w:bCs/>
        </w:rPr>
        <w:t>5. Verificar que se comprobó y justificó lo recaudado por los conceptos considerados en las respectivas leyes de ingresos.</w:t>
      </w:r>
    </w:p>
    <w:p w14:paraId="26AC2A63" w14:textId="77777777" w:rsidR="00856C4C" w:rsidRPr="00776D0E" w:rsidRDefault="00856C4C" w:rsidP="00856C4C">
      <w:pPr>
        <w:spacing w:line="360" w:lineRule="auto"/>
        <w:ind w:right="190"/>
        <w:jc w:val="both"/>
        <w:rPr>
          <w:rFonts w:ascii="Arial" w:hAnsi="Arial" w:cs="Arial"/>
          <w:bCs/>
          <w:sz w:val="22"/>
          <w:szCs w:val="22"/>
        </w:rPr>
      </w:pPr>
    </w:p>
    <w:p w14:paraId="431B6AB6" w14:textId="77777777" w:rsidR="002B6CDE" w:rsidRDefault="002B6CDE" w:rsidP="002B6CDE">
      <w:pPr>
        <w:spacing w:line="360" w:lineRule="auto"/>
        <w:ind w:right="190"/>
        <w:jc w:val="both"/>
        <w:rPr>
          <w:rFonts w:ascii="Arial" w:hAnsi="Arial" w:cs="Arial"/>
        </w:rPr>
      </w:pPr>
      <w:r>
        <w:rPr>
          <w:rFonts w:ascii="Arial" w:hAnsi="Arial" w:cs="Arial"/>
          <w:bCs/>
        </w:rPr>
        <w:t xml:space="preserve">6. </w:t>
      </w:r>
      <w:r w:rsidRPr="00967386">
        <w:rPr>
          <w:rFonts w:ascii="Arial" w:hAnsi="Arial" w:cs="Arial"/>
        </w:rPr>
        <w:t>Verificar que la recaudación y depósito de los ingres</w:t>
      </w:r>
      <w:r>
        <w:rPr>
          <w:rFonts w:ascii="Arial" w:hAnsi="Arial" w:cs="Arial"/>
        </w:rPr>
        <w:t>os se realicen con oportunidad.</w:t>
      </w:r>
    </w:p>
    <w:p w14:paraId="0DD9AB53" w14:textId="77777777" w:rsidR="002B6CDE" w:rsidRDefault="002B6CDE" w:rsidP="002B6CDE">
      <w:pPr>
        <w:spacing w:line="360" w:lineRule="auto"/>
        <w:ind w:right="190"/>
        <w:jc w:val="both"/>
        <w:rPr>
          <w:rFonts w:ascii="Arial" w:hAnsi="Arial" w:cs="Arial"/>
        </w:rPr>
      </w:pPr>
    </w:p>
    <w:p w14:paraId="728E5582" w14:textId="15C08022" w:rsidR="002B6CDE" w:rsidRDefault="002B6CDE" w:rsidP="002B6CDE">
      <w:pPr>
        <w:spacing w:line="360" w:lineRule="auto"/>
        <w:ind w:right="190"/>
        <w:jc w:val="both"/>
        <w:rPr>
          <w:rFonts w:ascii="Arial" w:hAnsi="Arial" w:cs="Arial"/>
        </w:rPr>
      </w:pPr>
      <w:r>
        <w:rPr>
          <w:rFonts w:ascii="Arial" w:hAnsi="Arial" w:cs="Arial"/>
        </w:rPr>
        <w:t xml:space="preserve">7. Efectuar la </w:t>
      </w:r>
      <w:r w:rsidRPr="00464843">
        <w:rPr>
          <w:rFonts w:ascii="Arial" w:hAnsi="Arial" w:cs="Arial"/>
        </w:rPr>
        <w:t>Conciliación de Aportaciones y Participaciones</w:t>
      </w:r>
      <w:r>
        <w:rPr>
          <w:rFonts w:ascii="Arial" w:hAnsi="Arial" w:cs="Arial"/>
        </w:rPr>
        <w:t xml:space="preserve"> para verificar que se haya cumplido con el Presupuesto aprobado.</w:t>
      </w:r>
    </w:p>
    <w:p w14:paraId="35E2DE8D" w14:textId="772184D7" w:rsidR="00856C4C" w:rsidRDefault="00856C4C" w:rsidP="00856C4C">
      <w:pPr>
        <w:spacing w:line="360" w:lineRule="auto"/>
        <w:ind w:right="190"/>
        <w:jc w:val="both"/>
        <w:rPr>
          <w:rFonts w:ascii="Arial" w:hAnsi="Arial" w:cs="Arial"/>
          <w:bCs/>
        </w:rPr>
      </w:pPr>
      <w:r w:rsidRPr="00C47B98">
        <w:rPr>
          <w:rFonts w:ascii="Arial" w:hAnsi="Arial" w:cs="Arial"/>
          <w:bCs/>
        </w:rPr>
        <w:lastRenderedPageBreak/>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BF23094" w14:textId="77777777" w:rsidR="00623978" w:rsidRPr="00C47B98" w:rsidRDefault="00623978" w:rsidP="00856C4C">
      <w:pPr>
        <w:spacing w:line="360" w:lineRule="auto"/>
        <w:ind w:right="190"/>
        <w:jc w:val="both"/>
        <w:rPr>
          <w:rFonts w:ascii="Arial" w:hAnsi="Arial" w:cs="Arial"/>
          <w:bCs/>
        </w:rPr>
      </w:pPr>
    </w:p>
    <w:p w14:paraId="4A1FF583" w14:textId="2ABBDCE5"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836B61">
        <w:rPr>
          <w:rFonts w:ascii="Arial" w:hAnsi="Arial" w:cs="Arial"/>
          <w:b/>
        </w:rPr>
        <w:t xml:space="preserve">que Intervinieron </w:t>
      </w:r>
      <w:r w:rsidR="00E43850" w:rsidRPr="002E2A36">
        <w:rPr>
          <w:rFonts w:ascii="Arial" w:hAnsi="Arial" w:cs="Arial"/>
          <w:b/>
        </w:rPr>
        <w:t>e</w:t>
      </w:r>
      <w:r w:rsidR="00836B61">
        <w:rPr>
          <w:rFonts w:ascii="Arial" w:hAnsi="Arial" w:cs="Arial"/>
          <w:b/>
        </w:rPr>
        <w:t>n</w:t>
      </w:r>
      <w:r w:rsidR="00E43850" w:rsidRPr="002E2A36">
        <w:rPr>
          <w:rFonts w:ascii="Arial" w:hAnsi="Arial" w:cs="Arial"/>
          <w:b/>
        </w:rPr>
        <w:t xml:space="preserve"> la </w:t>
      </w:r>
      <w:r w:rsidR="00FA4D20" w:rsidRPr="002E2A36">
        <w:rPr>
          <w:rFonts w:ascii="Arial" w:hAnsi="Arial" w:cs="Arial"/>
          <w:b/>
        </w:rPr>
        <w:t>A</w:t>
      </w:r>
      <w:r w:rsidR="00E43850" w:rsidRPr="002E2A36">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2559C16B" w14:textId="7DA07387" w:rsidR="000020C6" w:rsidRDefault="000020C6" w:rsidP="000020C6">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w:t>
      </w:r>
      <w:r w:rsidRPr="0035714A">
        <w:rPr>
          <w:rFonts w:ascii="Arial" w:hAnsi="Arial" w:cs="Arial"/>
          <w:bCs/>
        </w:rPr>
        <w:t>zac</w:t>
      </w:r>
      <w:r>
        <w:rPr>
          <w:rFonts w:ascii="Arial" w:hAnsi="Arial" w:cs="Arial"/>
          <w:bCs/>
        </w:rPr>
        <w:t xml:space="preserve">ión, </w:t>
      </w:r>
      <w:r w:rsidRPr="0035714A">
        <w:rPr>
          <w:rFonts w:ascii="Arial" w:hAnsi="Arial" w:cs="Arial"/>
          <w:bCs/>
        </w:rPr>
        <w:t>se encuentra referido en la orden emitida con oficio número</w:t>
      </w:r>
      <w:r>
        <w:rPr>
          <w:rFonts w:ascii="Arial" w:hAnsi="Arial" w:cs="Arial"/>
          <w:bCs/>
        </w:rPr>
        <w:t xml:space="preserve"> </w:t>
      </w:r>
      <w:r w:rsidRPr="00A17CD8">
        <w:rPr>
          <w:rFonts w:ascii="Arial" w:hAnsi="Arial" w:cs="Arial"/>
          <w:bCs/>
        </w:rPr>
        <w:t>ASEQROO/ASE/AEMF/06</w:t>
      </w:r>
      <w:r>
        <w:rPr>
          <w:rFonts w:ascii="Arial" w:hAnsi="Arial" w:cs="Arial"/>
          <w:bCs/>
        </w:rPr>
        <w:t>5</w:t>
      </w:r>
      <w:r w:rsidR="00EF7269">
        <w:rPr>
          <w:rFonts w:ascii="Arial" w:hAnsi="Arial" w:cs="Arial"/>
          <w:bCs/>
        </w:rPr>
        <w:t>5</w:t>
      </w:r>
      <w:r w:rsidRPr="00A17CD8">
        <w:rPr>
          <w:rFonts w:ascii="Arial" w:hAnsi="Arial" w:cs="Arial"/>
          <w:bCs/>
        </w:rPr>
        <w:t>/08/2020</w:t>
      </w:r>
      <w:r w:rsidRPr="0035714A">
        <w:rPr>
          <w:rFonts w:ascii="Arial" w:hAnsi="Arial" w:cs="Arial"/>
          <w:bCs/>
        </w:rPr>
        <w:t>, siendo los servidores públicos a cargo de coordinar y supervisar la auditoría, los siguientes:</w:t>
      </w:r>
    </w:p>
    <w:p w14:paraId="46A20451" w14:textId="5F08B76D" w:rsidR="00B5017C" w:rsidRDefault="00B5017C" w:rsidP="00FC2B31">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6527B0DC" w:rsidR="00855650" w:rsidRPr="00845B1A" w:rsidRDefault="00053014" w:rsidP="002367AD">
            <w:pPr>
              <w:spacing w:line="360" w:lineRule="auto"/>
              <w:rPr>
                <w:rFonts w:ascii="Arial" w:hAnsi="Arial" w:cs="Arial"/>
                <w:bCs/>
              </w:rPr>
            </w:pPr>
            <w:r>
              <w:rPr>
                <w:rFonts w:ascii="Arial" w:hAnsi="Arial" w:cs="Arial"/>
                <w:bCs/>
              </w:rPr>
              <w:t>L.C. Manuel</w:t>
            </w:r>
            <w:r w:rsidR="001322ED">
              <w:rPr>
                <w:rFonts w:ascii="Arial" w:hAnsi="Arial" w:cs="Arial"/>
                <w:bCs/>
              </w:rPr>
              <w:t xml:space="preserve"> Jesús</w:t>
            </w:r>
            <w:r>
              <w:rPr>
                <w:rFonts w:ascii="Arial" w:hAnsi="Arial" w:cs="Arial"/>
                <w:bCs/>
              </w:rPr>
              <w:t xml:space="preserve"> Brito Rosado</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7F88ACAE" w:rsidR="00855650" w:rsidRPr="00845B1A" w:rsidRDefault="00053014" w:rsidP="002367AD">
            <w:pPr>
              <w:spacing w:line="360" w:lineRule="auto"/>
              <w:rPr>
                <w:rFonts w:ascii="Arial" w:hAnsi="Arial" w:cs="Arial"/>
                <w:bCs/>
              </w:rPr>
            </w:pPr>
            <w:r>
              <w:rPr>
                <w:rFonts w:ascii="Arial" w:hAnsi="Arial" w:cs="Arial"/>
                <w:bCs/>
              </w:rPr>
              <w:t>M.A.T. Ana Isabel May Estrella</w:t>
            </w:r>
          </w:p>
        </w:tc>
        <w:tc>
          <w:tcPr>
            <w:tcW w:w="2977" w:type="dxa"/>
            <w:shd w:val="clear" w:color="auto" w:fill="auto"/>
          </w:tcPr>
          <w:p w14:paraId="76B670D2" w14:textId="117B76D9"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7D6E13">
              <w:rPr>
                <w:rFonts w:ascii="Arial" w:hAnsi="Arial" w:cs="Arial"/>
                <w:bCs/>
              </w:rPr>
              <w:t>a</w:t>
            </w:r>
          </w:p>
        </w:tc>
      </w:tr>
    </w:tbl>
    <w:p w14:paraId="0AC8B2BB" w14:textId="77777777" w:rsidR="002E1AEF" w:rsidRPr="00264F52" w:rsidRDefault="002E1AEF" w:rsidP="00B93F1F">
      <w:pPr>
        <w:spacing w:line="360" w:lineRule="auto"/>
        <w:ind w:right="190"/>
        <w:jc w:val="both"/>
        <w:rPr>
          <w:rFonts w:ascii="Arial" w:hAnsi="Arial" w:cs="Arial"/>
          <w:b/>
          <w:sz w:val="32"/>
          <w:szCs w:val="32"/>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41FB807C"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DA5F5E">
        <w:rPr>
          <w:rFonts w:ascii="Arial" w:hAnsi="Arial" w:cs="Arial"/>
        </w:rPr>
        <w:t>Ley de Ingresos</w:t>
      </w:r>
      <w:r w:rsidR="001322ED" w:rsidRPr="00264F52">
        <w:rPr>
          <w:rFonts w:ascii="Arial" w:hAnsi="Arial" w:cs="Arial"/>
        </w:rPr>
        <w:t xml:space="preserve"> </w:t>
      </w:r>
      <w:r w:rsidR="001322ED">
        <w:rPr>
          <w:rFonts w:ascii="Arial" w:hAnsi="Arial" w:cs="Arial"/>
        </w:rPr>
        <w:t>del Estado de Quintana Roo</w:t>
      </w:r>
      <w:r w:rsidR="00DA5F5E">
        <w:rPr>
          <w:rFonts w:ascii="Arial" w:hAnsi="Arial" w:cs="Arial"/>
        </w:rPr>
        <w:t xml:space="preserve"> para el ejercicio fiscal 2019</w:t>
      </w:r>
      <w:r w:rsidR="003C0C12" w:rsidRPr="00264F52">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264F52">
        <w:rPr>
          <w:rFonts w:ascii="Arial" w:hAnsi="Arial" w:cs="Arial"/>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 xml:space="preserve">las diversas disposiciones legales y normativas aplicables, por lo que se incluyeron pruebas a los registros de contabilidad y procedimientos de verificación que se consideraron necesarios en hechos y circunstancias, relativas a los estados financieros y </w:t>
      </w:r>
      <w:r w:rsidRPr="00845B1A">
        <w:rPr>
          <w:rFonts w:ascii="Arial" w:hAnsi="Arial" w:cs="Arial"/>
        </w:rPr>
        <w:lastRenderedPageBreak/>
        <w:t>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845B1A" w:rsidRDefault="006F2571" w:rsidP="00B93F1F">
      <w:pPr>
        <w:spacing w:line="360" w:lineRule="auto"/>
        <w:ind w:right="190"/>
        <w:jc w:val="both"/>
        <w:rPr>
          <w:rFonts w:ascii="Arial" w:hAnsi="Arial" w:cs="Arial"/>
        </w:rPr>
      </w:pPr>
    </w:p>
    <w:p w14:paraId="03A55502" w14:textId="139FD335" w:rsidR="00856C4C" w:rsidRPr="00845B1A" w:rsidRDefault="00856C4C" w:rsidP="00856C4C">
      <w:pPr>
        <w:spacing w:line="360" w:lineRule="auto"/>
        <w:ind w:right="190"/>
        <w:jc w:val="both"/>
        <w:rPr>
          <w:rFonts w:ascii="Arial" w:hAnsi="Arial" w:cs="Arial"/>
          <w:bCs/>
          <w:shd w:val="clear" w:color="auto" w:fill="F7CAAC" w:themeFill="accent2" w:themeFillTint="66"/>
        </w:rPr>
      </w:pPr>
      <w:r w:rsidRPr="00412113">
        <w:rPr>
          <w:rFonts w:ascii="Arial" w:hAnsi="Arial" w:cs="Arial"/>
        </w:rPr>
        <w:t>Se constató el cumplimiento de la Ley General de Con</w:t>
      </w:r>
      <w:r>
        <w:rPr>
          <w:rFonts w:ascii="Arial" w:hAnsi="Arial" w:cs="Arial"/>
        </w:rPr>
        <w:t>tabilidad Gubernamental</w:t>
      </w:r>
      <w:r w:rsidRPr="00E833E4">
        <w:rPr>
          <w:rFonts w:ascii="Arial" w:hAnsi="Arial" w:cs="Arial"/>
        </w:rPr>
        <w:t>, Ley de Ingresos</w:t>
      </w:r>
      <w:r w:rsidR="00E833E4">
        <w:rPr>
          <w:rFonts w:ascii="Arial" w:hAnsi="Arial" w:cs="Arial"/>
        </w:rPr>
        <w:t xml:space="preserve"> del Estado de Quintana Roo del ejercicio fiscal 201</w:t>
      </w:r>
      <w:r w:rsidR="00096567">
        <w:rPr>
          <w:rFonts w:ascii="Arial" w:hAnsi="Arial" w:cs="Arial"/>
        </w:rPr>
        <w:t>9</w:t>
      </w:r>
      <w:r w:rsidRPr="00E833E4">
        <w:rPr>
          <w:rFonts w:ascii="Arial" w:hAnsi="Arial" w:cs="Arial"/>
        </w:rPr>
        <w:t>, así como de lo emitido por el Consejo Nacional de Armonización Contable (CONAC), y demás disposiciones legales y normativas aplicables.</w:t>
      </w:r>
    </w:p>
    <w:p w14:paraId="35B32BC8" w14:textId="77777777" w:rsidR="00C83D6C" w:rsidRDefault="00C83D6C" w:rsidP="00B93F1F">
      <w:pPr>
        <w:spacing w:line="360" w:lineRule="auto"/>
        <w:ind w:right="190"/>
        <w:jc w:val="both"/>
        <w:rPr>
          <w:rFonts w:ascii="Arial" w:hAnsi="Arial" w:cs="Arial"/>
          <w:b/>
        </w:rPr>
      </w:pPr>
    </w:p>
    <w:p w14:paraId="709275CB" w14:textId="62857A56"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06F03B39" w14:textId="269F2F63" w:rsidR="005274CB" w:rsidRDefault="0047410C" w:rsidP="002367AD">
      <w:pPr>
        <w:spacing w:line="360" w:lineRule="auto"/>
        <w:ind w:right="190"/>
        <w:jc w:val="both"/>
        <w:rPr>
          <w:rFonts w:ascii="Arial" w:hAnsi="Arial" w:cs="Arial"/>
        </w:rPr>
      </w:pPr>
      <w:bookmarkStart w:id="7" w:name="_Hlk11408938"/>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el Estado de Quintana Roo</w:t>
      </w:r>
      <w:r w:rsidRPr="00925461">
        <w:rPr>
          <w:rFonts w:ascii="Arial" w:hAnsi="Arial"/>
        </w:rPr>
        <w:t>,</w:t>
      </w:r>
      <w:r w:rsidRPr="00925461">
        <w:rPr>
          <w:rFonts w:ascii="Arial" w:hAnsi="Arial" w:cs="Arial"/>
        </w:rPr>
        <w:t xml:space="preserve"> durante este proceso de fiscalización se presentaron</w:t>
      </w:r>
      <w:r w:rsidR="00AC1182" w:rsidRPr="00925461">
        <w:rPr>
          <w:rFonts w:ascii="Arial" w:hAnsi="Arial" w:cs="Arial"/>
        </w:rPr>
        <w:t xml:space="preserve"> </w:t>
      </w:r>
      <w:bookmarkStart w:id="8" w:name="_Hlk11408885"/>
      <w:r w:rsidR="00543831">
        <w:rPr>
          <w:rFonts w:ascii="Arial" w:hAnsi="Arial" w:cs="Arial"/>
          <w:b/>
        </w:rPr>
        <w:t>15</w:t>
      </w:r>
      <w:r w:rsidR="00B03571" w:rsidRPr="00845B1A">
        <w:rPr>
          <w:rFonts w:ascii="Arial" w:hAnsi="Arial" w:cs="Arial"/>
        </w:rPr>
        <w:t xml:space="preserve"> </w:t>
      </w:r>
      <w:r w:rsidR="00AC1182" w:rsidRPr="00845B1A">
        <w:rPr>
          <w:rFonts w:ascii="Arial" w:hAnsi="Arial" w:cs="Arial"/>
        </w:rPr>
        <w:t xml:space="preserve">resultados </w:t>
      </w:r>
      <w:bookmarkStart w:id="9" w:name="_Hlk11360245"/>
      <w:r w:rsidR="00AC1182" w:rsidRPr="00845B1A">
        <w:rPr>
          <w:rFonts w:ascii="Arial" w:hAnsi="Arial" w:cs="Arial"/>
        </w:rPr>
        <w:t xml:space="preserve">finales de auditoría </w:t>
      </w:r>
      <w:bookmarkEnd w:id="9"/>
      <w:r w:rsidR="00AC1182" w:rsidRPr="00845B1A">
        <w:rPr>
          <w:rFonts w:ascii="Arial" w:hAnsi="Arial" w:cs="Arial"/>
        </w:rPr>
        <w:t xml:space="preserve">y se determinaron </w:t>
      </w:r>
      <w:r w:rsidR="00543831" w:rsidRPr="00543831">
        <w:rPr>
          <w:rFonts w:ascii="Arial" w:hAnsi="Arial" w:cs="Arial"/>
          <w:b/>
        </w:rPr>
        <w:t>17</w:t>
      </w:r>
      <w:r w:rsidR="00B03571" w:rsidRPr="00925461">
        <w:rPr>
          <w:rFonts w:ascii="Arial" w:hAnsi="Arial" w:cs="Arial"/>
        </w:rPr>
        <w:t xml:space="preserve"> </w:t>
      </w:r>
      <w:r w:rsidR="00AC1182" w:rsidRPr="00925461">
        <w:rPr>
          <w:rFonts w:ascii="Arial" w:hAnsi="Arial" w:cs="Arial"/>
        </w:rPr>
        <w:t>obser</w:t>
      </w:r>
      <w:r w:rsidR="004D627F">
        <w:rPr>
          <w:rFonts w:ascii="Arial" w:hAnsi="Arial" w:cs="Arial"/>
        </w:rPr>
        <w:t>vaciones,</w:t>
      </w:r>
      <w:r w:rsidR="00E86F87">
        <w:rPr>
          <w:rFonts w:ascii="Arial" w:hAnsi="Arial" w:cs="Arial"/>
        </w:rPr>
        <w:t xml:space="preserve"> de</w:t>
      </w:r>
      <w:r w:rsidR="004D627F">
        <w:rPr>
          <w:rFonts w:ascii="Arial" w:hAnsi="Arial" w:cs="Arial"/>
        </w:rPr>
        <w:t xml:space="preserve"> las cuales</w:t>
      </w:r>
      <w:r w:rsidR="00B03571" w:rsidRPr="00845B1A">
        <w:rPr>
          <w:rFonts w:ascii="Arial" w:hAnsi="Arial" w:cs="Arial"/>
        </w:rPr>
        <w:t xml:space="preserve"> </w:t>
      </w:r>
      <w:r w:rsidR="00AC1182" w:rsidRPr="00845B1A">
        <w:rPr>
          <w:rFonts w:ascii="Arial" w:hAnsi="Arial" w:cs="Arial"/>
        </w:rPr>
        <w:t>fueron</w:t>
      </w:r>
      <w:r w:rsidR="00B03571" w:rsidRPr="00845B1A">
        <w:rPr>
          <w:rFonts w:ascii="Arial" w:hAnsi="Arial" w:cs="Arial"/>
        </w:rPr>
        <w:t xml:space="preserve"> </w:t>
      </w:r>
      <w:r w:rsidR="00B03571" w:rsidRPr="00033520">
        <w:rPr>
          <w:rFonts w:ascii="Arial" w:hAnsi="Arial" w:cs="Arial"/>
        </w:rPr>
        <w:t>solventadas</w:t>
      </w:r>
      <w:r w:rsidR="00AD0FD7">
        <w:rPr>
          <w:rFonts w:ascii="Arial" w:hAnsi="Arial" w:cs="Arial"/>
        </w:rPr>
        <w:t xml:space="preserve"> </w:t>
      </w:r>
      <w:r w:rsidR="00750EE7">
        <w:rPr>
          <w:rFonts w:ascii="Arial" w:hAnsi="Arial" w:cs="Arial"/>
        </w:rPr>
        <w:t>9</w:t>
      </w:r>
      <w:r w:rsidR="00626445">
        <w:rPr>
          <w:rFonts w:ascii="Arial" w:hAnsi="Arial" w:cs="Arial"/>
        </w:rPr>
        <w:t>, y se encuentr</w:t>
      </w:r>
      <w:r w:rsidR="00746810">
        <w:rPr>
          <w:rFonts w:ascii="Arial" w:hAnsi="Arial" w:cs="Arial"/>
        </w:rPr>
        <w:t>an pendientes de solventar</w:t>
      </w:r>
      <w:r w:rsidR="00033520">
        <w:rPr>
          <w:rFonts w:ascii="Arial" w:hAnsi="Arial" w:cs="Arial"/>
        </w:rPr>
        <w:t xml:space="preserve"> </w:t>
      </w:r>
      <w:r w:rsidR="00147AD6">
        <w:rPr>
          <w:rFonts w:ascii="Arial" w:hAnsi="Arial" w:cs="Arial"/>
        </w:rPr>
        <w:t>8</w:t>
      </w:r>
      <w:r w:rsidR="00033520">
        <w:rPr>
          <w:rFonts w:ascii="Arial" w:hAnsi="Arial" w:cs="Arial"/>
          <w:b/>
        </w:rPr>
        <w:t xml:space="preserve"> </w:t>
      </w:r>
      <w:r w:rsidR="00033520">
        <w:rPr>
          <w:rFonts w:ascii="Arial" w:hAnsi="Arial" w:cs="Arial"/>
        </w:rPr>
        <w:t xml:space="preserve">; emitiéndose </w:t>
      </w:r>
      <w:r w:rsidR="00750EE7">
        <w:rPr>
          <w:rFonts w:ascii="Arial" w:hAnsi="Arial" w:cs="Arial"/>
        </w:rPr>
        <w:t>1</w:t>
      </w:r>
      <w:r w:rsidR="00033520">
        <w:rPr>
          <w:rFonts w:ascii="Arial" w:hAnsi="Arial" w:cs="Arial"/>
        </w:rPr>
        <w:t xml:space="preserve"> </w:t>
      </w:r>
      <w:r w:rsidR="00C22883">
        <w:rPr>
          <w:rFonts w:ascii="Arial" w:hAnsi="Arial" w:cs="Arial"/>
        </w:rPr>
        <w:t>Promoción de Responsabilidades Administrativas</w:t>
      </w:r>
      <w:r w:rsidR="00147AD6">
        <w:rPr>
          <w:rFonts w:ascii="Arial" w:hAnsi="Arial" w:cs="Arial"/>
        </w:rPr>
        <w:t xml:space="preserve"> Sancionatoria</w:t>
      </w:r>
      <w:r w:rsidR="00750EE7">
        <w:rPr>
          <w:rFonts w:ascii="Arial" w:hAnsi="Arial" w:cs="Arial"/>
        </w:rPr>
        <w:t xml:space="preserve"> </w:t>
      </w:r>
      <w:r w:rsidR="003357D9">
        <w:rPr>
          <w:rFonts w:ascii="Arial" w:hAnsi="Arial" w:cs="Arial"/>
        </w:rPr>
        <w:t xml:space="preserve">y </w:t>
      </w:r>
      <w:r w:rsidR="00750EE7">
        <w:rPr>
          <w:rFonts w:ascii="Arial" w:hAnsi="Arial" w:cs="Arial"/>
        </w:rPr>
        <w:t>7</w:t>
      </w:r>
      <w:r w:rsidR="00C22883">
        <w:rPr>
          <w:rFonts w:ascii="Arial" w:hAnsi="Arial" w:cs="Arial"/>
        </w:rPr>
        <w:t xml:space="preserve"> recomendaciones</w:t>
      </w:r>
      <w:r w:rsidR="00E5790C">
        <w:rPr>
          <w:rFonts w:ascii="Arial" w:hAnsi="Arial" w:cs="Arial"/>
        </w:rPr>
        <w:t>.</w:t>
      </w:r>
    </w:p>
    <w:p w14:paraId="43E9A3C9" w14:textId="77777777" w:rsidR="000770F0" w:rsidRDefault="000770F0" w:rsidP="002367AD">
      <w:pPr>
        <w:spacing w:line="360" w:lineRule="auto"/>
        <w:ind w:right="190"/>
        <w:jc w:val="both"/>
        <w:rPr>
          <w:rFonts w:ascii="Arial" w:hAnsi="Arial" w:cs="Arial"/>
        </w:rPr>
      </w:pPr>
    </w:p>
    <w:bookmarkEnd w:id="7"/>
    <w:bookmarkEnd w:id="8"/>
    <w:p w14:paraId="48F04B82" w14:textId="3C591038"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0"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A6A4A" w:rsidRPr="00147304">
        <w:rPr>
          <w:rFonts w:ascii="Arial" w:hAnsi="Arial" w:cs="Arial"/>
          <w:b/>
        </w:rPr>
        <w:t xml:space="preserve"> </w:t>
      </w:r>
      <w:r w:rsidR="00AC1182" w:rsidRPr="00147304">
        <w:rPr>
          <w:rFonts w:ascii="Arial" w:hAnsi="Arial" w:cs="Arial"/>
          <w:b/>
        </w:rPr>
        <w:t>y</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 xml:space="preserve">eterminadas en </w:t>
      </w:r>
      <w:r w:rsidR="00FA4D20" w:rsidRPr="00147304">
        <w:rPr>
          <w:rFonts w:ascii="Arial" w:hAnsi="Arial" w:cs="Arial"/>
          <w:b/>
        </w:rPr>
        <w:t>M</w:t>
      </w:r>
      <w:r w:rsidR="001A6A4A" w:rsidRPr="00147304">
        <w:rPr>
          <w:rFonts w:ascii="Arial" w:hAnsi="Arial" w:cs="Arial"/>
          <w:b/>
        </w:rPr>
        <w:t xml:space="preserve">ateria </w:t>
      </w:r>
      <w:r w:rsidR="00FA4D20" w:rsidRPr="00147304">
        <w:rPr>
          <w:rFonts w:ascii="Arial" w:hAnsi="Arial" w:cs="Arial"/>
          <w:b/>
        </w:rPr>
        <w:t>F</w:t>
      </w:r>
      <w:r w:rsidR="001A6A4A" w:rsidRPr="00147304">
        <w:rPr>
          <w:rFonts w:ascii="Arial" w:hAnsi="Arial" w:cs="Arial"/>
          <w:b/>
        </w:rPr>
        <w:t>inanciera</w:t>
      </w:r>
      <w:bookmarkEnd w:id="10"/>
    </w:p>
    <w:p w14:paraId="458D97BD" w14:textId="77777777" w:rsidR="00A93AE5" w:rsidRDefault="00A93AE5" w:rsidP="002367AD">
      <w:pPr>
        <w:spacing w:line="360" w:lineRule="auto"/>
        <w:ind w:right="332"/>
        <w:jc w:val="both"/>
        <w:rPr>
          <w:rFonts w:ascii="Arial" w:hAnsi="Arial" w:cs="Arial"/>
        </w:rPr>
      </w:pPr>
    </w:p>
    <w:p w14:paraId="4AE9DC81" w14:textId="4446EE58" w:rsidR="00BC659A" w:rsidRDefault="008A2D03" w:rsidP="002367AD">
      <w:pPr>
        <w:spacing w:line="360" w:lineRule="auto"/>
        <w:ind w:right="332"/>
        <w:jc w:val="both"/>
        <w:rPr>
          <w:rFonts w:ascii="Arial" w:hAnsi="Arial" w:cs="Arial"/>
        </w:rPr>
      </w:pPr>
      <w:bookmarkStart w:id="11" w:name="_Hlk11361172"/>
      <w:r w:rsidRPr="008A2D03">
        <w:rPr>
          <w:rFonts w:ascii="Arial" w:hAnsi="Arial" w:cs="Arial"/>
        </w:rPr>
        <w:t>Derivado del proceso de fiscalización y de la reunión de trabajo con el ente auditado se determinaron resultados finales de auditoría y observaciones en materia financiera, los cuales se presentan en la tabla siguiente:</w:t>
      </w:r>
    </w:p>
    <w:p w14:paraId="70328CD8" w14:textId="77777777" w:rsidR="008A2D03" w:rsidRDefault="008A2D03" w:rsidP="002367AD">
      <w:pPr>
        <w:spacing w:line="360" w:lineRule="auto"/>
        <w:ind w:right="332"/>
        <w:jc w:val="both"/>
        <w:rPr>
          <w:rFonts w:ascii="Arial" w:hAnsi="Arial" w:cs="Arial"/>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17"/>
        <w:gridCol w:w="3223"/>
        <w:gridCol w:w="2944"/>
        <w:gridCol w:w="1694"/>
      </w:tblGrid>
      <w:tr w:rsidR="00EF2788" w:rsidRPr="00C32459" w14:paraId="375462DD" w14:textId="77777777" w:rsidTr="00202B6F">
        <w:trPr>
          <w:tblHeader/>
          <w:jc w:val="center"/>
        </w:trPr>
        <w:tc>
          <w:tcPr>
            <w:tcW w:w="939" w:type="pct"/>
            <w:shd w:val="clear" w:color="auto" w:fill="D0CECE" w:themeFill="background2" w:themeFillShade="E6"/>
            <w:vAlign w:val="center"/>
          </w:tcPr>
          <w:bookmarkEnd w:id="11"/>
          <w:p w14:paraId="6F7EA6AC" w14:textId="77777777" w:rsidR="00EF2788" w:rsidRPr="00C32459" w:rsidRDefault="00EF2788" w:rsidP="00202B6F">
            <w:pPr>
              <w:spacing w:line="360" w:lineRule="auto"/>
              <w:jc w:val="center"/>
              <w:rPr>
                <w:rFonts w:ascii="Arial" w:hAnsi="Arial" w:cs="Arial"/>
                <w:b/>
                <w:sz w:val="20"/>
                <w:szCs w:val="20"/>
              </w:rPr>
            </w:pPr>
            <w:r w:rsidRPr="00C32459">
              <w:rPr>
                <w:rFonts w:ascii="Arial" w:hAnsi="Arial" w:cs="Arial"/>
                <w:b/>
                <w:sz w:val="20"/>
                <w:szCs w:val="20"/>
              </w:rPr>
              <w:lastRenderedPageBreak/>
              <w:t>Referencia</w:t>
            </w:r>
          </w:p>
        </w:tc>
        <w:tc>
          <w:tcPr>
            <w:tcW w:w="1665" w:type="pct"/>
            <w:shd w:val="clear" w:color="auto" w:fill="D0CECE" w:themeFill="background2" w:themeFillShade="E6"/>
            <w:vAlign w:val="center"/>
          </w:tcPr>
          <w:p w14:paraId="68CD00AE" w14:textId="77777777" w:rsidR="00EF2788" w:rsidRPr="00C32459" w:rsidRDefault="00EF2788" w:rsidP="00202B6F">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1521" w:type="pct"/>
            <w:shd w:val="clear" w:color="auto" w:fill="D0CECE" w:themeFill="background2" w:themeFillShade="E6"/>
            <w:vAlign w:val="center"/>
          </w:tcPr>
          <w:p w14:paraId="1B9FF824" w14:textId="77777777" w:rsidR="00EF2788" w:rsidRPr="00C32459" w:rsidRDefault="00EF2788" w:rsidP="00202B6F">
            <w:pPr>
              <w:spacing w:line="360" w:lineRule="auto"/>
              <w:jc w:val="center"/>
              <w:rPr>
                <w:rFonts w:ascii="Arial" w:hAnsi="Arial" w:cs="Arial"/>
                <w:b/>
                <w:sz w:val="20"/>
                <w:szCs w:val="20"/>
              </w:rPr>
            </w:pPr>
            <w:r w:rsidRPr="00C32459">
              <w:rPr>
                <w:rFonts w:ascii="Arial" w:hAnsi="Arial" w:cs="Arial"/>
                <w:b/>
                <w:sz w:val="20"/>
                <w:szCs w:val="20"/>
              </w:rPr>
              <w:t>Tipo de Observación</w:t>
            </w:r>
          </w:p>
        </w:tc>
        <w:tc>
          <w:tcPr>
            <w:tcW w:w="875" w:type="pct"/>
            <w:shd w:val="clear" w:color="auto" w:fill="D0CECE" w:themeFill="background2" w:themeFillShade="E6"/>
            <w:vAlign w:val="center"/>
          </w:tcPr>
          <w:p w14:paraId="62FF4A41" w14:textId="77777777" w:rsidR="00EF2788" w:rsidRPr="00C32459" w:rsidRDefault="00EF2788" w:rsidP="00202B6F">
            <w:pPr>
              <w:spacing w:line="360" w:lineRule="auto"/>
              <w:jc w:val="center"/>
              <w:rPr>
                <w:rFonts w:ascii="Arial" w:hAnsi="Arial" w:cs="Arial"/>
                <w:b/>
                <w:sz w:val="20"/>
                <w:szCs w:val="20"/>
              </w:rPr>
            </w:pPr>
            <w:r w:rsidRPr="00C32459">
              <w:rPr>
                <w:rFonts w:ascii="Arial" w:hAnsi="Arial" w:cs="Arial"/>
                <w:b/>
                <w:sz w:val="20"/>
                <w:szCs w:val="20"/>
              </w:rPr>
              <w:t>Importe</w:t>
            </w:r>
          </w:p>
          <w:p w14:paraId="76D07CE5" w14:textId="77777777" w:rsidR="00EF2788" w:rsidRPr="00C32459" w:rsidRDefault="00EF2788" w:rsidP="00202B6F">
            <w:pPr>
              <w:spacing w:line="360" w:lineRule="auto"/>
              <w:jc w:val="center"/>
              <w:rPr>
                <w:rFonts w:ascii="Arial" w:hAnsi="Arial" w:cs="Arial"/>
                <w:b/>
                <w:sz w:val="20"/>
                <w:szCs w:val="20"/>
              </w:rPr>
            </w:pPr>
            <w:r w:rsidRPr="00C32459">
              <w:rPr>
                <w:rFonts w:ascii="Arial" w:hAnsi="Arial" w:cs="Arial"/>
                <w:b/>
                <w:sz w:val="20"/>
                <w:szCs w:val="20"/>
              </w:rPr>
              <w:t>Observado</w:t>
            </w:r>
          </w:p>
        </w:tc>
      </w:tr>
      <w:tr w:rsidR="00EF2788" w:rsidRPr="00AF4E43" w14:paraId="7CC7AA13" w14:textId="77777777" w:rsidTr="00202B6F">
        <w:trPr>
          <w:jc w:val="center"/>
        </w:trPr>
        <w:tc>
          <w:tcPr>
            <w:tcW w:w="939" w:type="pct"/>
          </w:tcPr>
          <w:p w14:paraId="3B6193EC"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Resultado: 1</w:t>
            </w:r>
          </w:p>
          <w:p w14:paraId="2974A432"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Observación: 1</w:t>
            </w:r>
          </w:p>
        </w:tc>
        <w:tc>
          <w:tcPr>
            <w:tcW w:w="1665" w:type="pct"/>
          </w:tcPr>
          <w:p w14:paraId="7ACBD55F" w14:textId="77777777" w:rsidR="00EF2788" w:rsidRPr="00AF4E43" w:rsidRDefault="00EF2788" w:rsidP="00202B6F">
            <w:pPr>
              <w:spacing w:line="360" w:lineRule="auto"/>
              <w:jc w:val="both"/>
              <w:rPr>
                <w:rFonts w:ascii="Arial" w:hAnsi="Arial" w:cs="Arial"/>
                <w:sz w:val="16"/>
                <w:szCs w:val="16"/>
              </w:rPr>
            </w:pPr>
            <w:r w:rsidRPr="00AF4E43">
              <w:rPr>
                <w:rFonts w:ascii="Arial" w:hAnsi="Arial" w:cs="Arial"/>
                <w:sz w:val="16"/>
                <w:szCs w:val="16"/>
              </w:rPr>
              <w:t>Falta de comprobante fiscal que ampare el ingreso</w:t>
            </w:r>
            <w:r>
              <w:rPr>
                <w:rFonts w:ascii="Arial" w:hAnsi="Arial" w:cs="Arial"/>
                <w:sz w:val="16"/>
                <w:szCs w:val="16"/>
              </w:rPr>
              <w:t xml:space="preserve"> por exámenes de estudio</w:t>
            </w:r>
          </w:p>
        </w:tc>
        <w:tc>
          <w:tcPr>
            <w:tcW w:w="1521" w:type="pct"/>
          </w:tcPr>
          <w:p w14:paraId="78C59B17" w14:textId="77777777" w:rsidR="00EF2788" w:rsidRDefault="00EF2788" w:rsidP="00202B6F">
            <w:pPr>
              <w:spacing w:line="360" w:lineRule="auto"/>
              <w:ind w:right="190"/>
              <w:jc w:val="both"/>
              <w:rPr>
                <w:rFonts w:ascii="Arial" w:hAnsi="Arial" w:cs="Arial"/>
                <w:sz w:val="16"/>
                <w:szCs w:val="16"/>
              </w:rPr>
            </w:pPr>
            <w:r w:rsidRPr="00AF4E43">
              <w:rPr>
                <w:rFonts w:ascii="Arial" w:hAnsi="Arial" w:cs="Arial"/>
                <w:sz w:val="16"/>
                <w:szCs w:val="16"/>
              </w:rPr>
              <w:t>(1A) Falta de documentación comprobatoria y justificativa de los ingresos</w:t>
            </w:r>
          </w:p>
          <w:p w14:paraId="4FDBABAE" w14:textId="77777777" w:rsidR="00EF2788" w:rsidRPr="00AF4E43" w:rsidRDefault="00EF2788" w:rsidP="00202B6F">
            <w:pPr>
              <w:spacing w:line="360" w:lineRule="auto"/>
              <w:ind w:right="190"/>
              <w:jc w:val="both"/>
              <w:rPr>
                <w:rFonts w:ascii="Arial" w:hAnsi="Arial" w:cs="Arial"/>
                <w:sz w:val="16"/>
                <w:szCs w:val="16"/>
              </w:rPr>
            </w:pPr>
          </w:p>
        </w:tc>
        <w:tc>
          <w:tcPr>
            <w:tcW w:w="875" w:type="pct"/>
          </w:tcPr>
          <w:p w14:paraId="39560276" w14:textId="77777777" w:rsidR="00EF2788" w:rsidRDefault="00EF2788" w:rsidP="00202B6F">
            <w:pPr>
              <w:spacing w:line="360" w:lineRule="auto"/>
              <w:jc w:val="center"/>
              <w:rPr>
                <w:rFonts w:ascii="Arial" w:hAnsi="Arial" w:cs="Arial"/>
                <w:sz w:val="16"/>
                <w:szCs w:val="16"/>
              </w:rPr>
            </w:pPr>
            <w:r w:rsidRPr="00AF4E43">
              <w:rPr>
                <w:rFonts w:ascii="Arial" w:hAnsi="Arial" w:cs="Arial"/>
                <w:sz w:val="16"/>
                <w:szCs w:val="16"/>
              </w:rPr>
              <w:t xml:space="preserve">Cumplimiento </w:t>
            </w:r>
          </w:p>
          <w:p w14:paraId="33A930F3"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Legal</w:t>
            </w:r>
          </w:p>
        </w:tc>
      </w:tr>
      <w:tr w:rsidR="00EF2788" w:rsidRPr="00AF4E43" w14:paraId="77F81152" w14:textId="77777777" w:rsidTr="00202B6F">
        <w:trPr>
          <w:jc w:val="center"/>
        </w:trPr>
        <w:tc>
          <w:tcPr>
            <w:tcW w:w="939" w:type="pct"/>
          </w:tcPr>
          <w:p w14:paraId="12D485E7"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 xml:space="preserve">Resultado: </w:t>
            </w:r>
            <w:r>
              <w:rPr>
                <w:rFonts w:ascii="Arial" w:hAnsi="Arial" w:cs="Arial"/>
                <w:sz w:val="16"/>
                <w:szCs w:val="16"/>
              </w:rPr>
              <w:t>2</w:t>
            </w:r>
          </w:p>
          <w:p w14:paraId="7E21B114"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Observación: 2</w:t>
            </w:r>
          </w:p>
        </w:tc>
        <w:tc>
          <w:tcPr>
            <w:tcW w:w="1665" w:type="pct"/>
          </w:tcPr>
          <w:p w14:paraId="6D933503" w14:textId="77777777" w:rsidR="00EF2788" w:rsidRPr="00AF4E43" w:rsidRDefault="00EF2788" w:rsidP="00202B6F">
            <w:pPr>
              <w:spacing w:line="360" w:lineRule="auto"/>
              <w:jc w:val="both"/>
              <w:rPr>
                <w:rFonts w:ascii="Arial" w:hAnsi="Arial" w:cs="Arial"/>
                <w:sz w:val="16"/>
                <w:szCs w:val="16"/>
              </w:rPr>
            </w:pPr>
            <w:r w:rsidRPr="00AF4E43">
              <w:rPr>
                <w:rFonts w:ascii="Arial" w:hAnsi="Arial" w:cs="Arial"/>
                <w:sz w:val="16"/>
                <w:szCs w:val="16"/>
              </w:rPr>
              <w:t>Falta de comprobante fiscal que ampare el ingreso</w:t>
            </w:r>
            <w:r>
              <w:rPr>
                <w:rFonts w:ascii="Arial" w:hAnsi="Arial" w:cs="Arial"/>
                <w:sz w:val="16"/>
                <w:szCs w:val="16"/>
              </w:rPr>
              <w:t xml:space="preserve"> por arrendamiento de locales</w:t>
            </w:r>
          </w:p>
        </w:tc>
        <w:tc>
          <w:tcPr>
            <w:tcW w:w="1521" w:type="pct"/>
          </w:tcPr>
          <w:p w14:paraId="4365B1E5" w14:textId="24205408" w:rsidR="00EF2788" w:rsidRDefault="00EF2788" w:rsidP="00202B6F">
            <w:pPr>
              <w:spacing w:line="360" w:lineRule="auto"/>
              <w:ind w:right="190"/>
              <w:jc w:val="both"/>
              <w:rPr>
                <w:rFonts w:ascii="Arial" w:hAnsi="Arial" w:cs="Arial"/>
                <w:sz w:val="16"/>
                <w:szCs w:val="16"/>
              </w:rPr>
            </w:pPr>
            <w:r w:rsidRPr="00AF4E43">
              <w:rPr>
                <w:rFonts w:ascii="Arial" w:hAnsi="Arial" w:cs="Arial"/>
                <w:sz w:val="16"/>
                <w:szCs w:val="16"/>
              </w:rPr>
              <w:t>(1A) Falta de documentación comprobatoria y justificativa de los ingresos</w:t>
            </w:r>
          </w:p>
          <w:p w14:paraId="2F667722" w14:textId="77777777" w:rsidR="00EF2788" w:rsidRPr="00AF4E43" w:rsidRDefault="00EF2788" w:rsidP="00202B6F">
            <w:pPr>
              <w:spacing w:line="360" w:lineRule="auto"/>
              <w:ind w:right="190"/>
              <w:jc w:val="both"/>
              <w:rPr>
                <w:rFonts w:ascii="Arial" w:hAnsi="Arial" w:cs="Arial"/>
                <w:sz w:val="16"/>
                <w:szCs w:val="16"/>
              </w:rPr>
            </w:pPr>
          </w:p>
        </w:tc>
        <w:tc>
          <w:tcPr>
            <w:tcW w:w="875" w:type="pct"/>
          </w:tcPr>
          <w:p w14:paraId="08F51E22" w14:textId="77777777" w:rsidR="00EF2788" w:rsidRDefault="00EF2788" w:rsidP="00202B6F">
            <w:pPr>
              <w:spacing w:line="360" w:lineRule="auto"/>
              <w:jc w:val="center"/>
              <w:rPr>
                <w:rFonts w:ascii="Arial" w:hAnsi="Arial" w:cs="Arial"/>
                <w:sz w:val="16"/>
                <w:szCs w:val="16"/>
              </w:rPr>
            </w:pPr>
            <w:r w:rsidRPr="00AF4E43">
              <w:rPr>
                <w:rFonts w:ascii="Arial" w:hAnsi="Arial" w:cs="Arial"/>
                <w:sz w:val="16"/>
                <w:szCs w:val="16"/>
              </w:rPr>
              <w:t xml:space="preserve">Cumplimiento </w:t>
            </w:r>
          </w:p>
          <w:p w14:paraId="3E91BC78"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Legal</w:t>
            </w:r>
          </w:p>
        </w:tc>
      </w:tr>
      <w:tr w:rsidR="00EF2788" w:rsidRPr="00AF4E43" w14:paraId="45D67B23" w14:textId="77777777" w:rsidTr="00202B6F">
        <w:trPr>
          <w:jc w:val="center"/>
        </w:trPr>
        <w:tc>
          <w:tcPr>
            <w:tcW w:w="939" w:type="pct"/>
          </w:tcPr>
          <w:p w14:paraId="02BD6CCE"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 xml:space="preserve">Resultado: </w:t>
            </w:r>
            <w:r>
              <w:rPr>
                <w:rFonts w:ascii="Arial" w:hAnsi="Arial" w:cs="Arial"/>
                <w:sz w:val="16"/>
                <w:szCs w:val="16"/>
              </w:rPr>
              <w:t>3</w:t>
            </w:r>
          </w:p>
          <w:p w14:paraId="3803D19C"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Observación: 3</w:t>
            </w:r>
          </w:p>
        </w:tc>
        <w:tc>
          <w:tcPr>
            <w:tcW w:w="1665" w:type="pct"/>
          </w:tcPr>
          <w:p w14:paraId="058D1F0D" w14:textId="77777777" w:rsidR="00EF2788" w:rsidRPr="00AF4E43" w:rsidRDefault="00EF2788" w:rsidP="00202B6F">
            <w:pPr>
              <w:spacing w:line="360" w:lineRule="auto"/>
              <w:jc w:val="both"/>
              <w:rPr>
                <w:rFonts w:ascii="Arial" w:hAnsi="Arial" w:cs="Arial"/>
                <w:sz w:val="16"/>
                <w:szCs w:val="16"/>
              </w:rPr>
            </w:pPr>
            <w:r w:rsidRPr="00AF4E43">
              <w:rPr>
                <w:rFonts w:ascii="Arial" w:hAnsi="Arial" w:cs="Arial"/>
                <w:sz w:val="16"/>
                <w:szCs w:val="16"/>
              </w:rPr>
              <w:t>Falta de comprobante fiscal que ampare el ingreso</w:t>
            </w:r>
            <w:r>
              <w:rPr>
                <w:rFonts w:ascii="Arial" w:hAnsi="Arial" w:cs="Arial"/>
                <w:sz w:val="16"/>
                <w:szCs w:val="16"/>
              </w:rPr>
              <w:t xml:space="preserve"> por donativos</w:t>
            </w:r>
          </w:p>
        </w:tc>
        <w:tc>
          <w:tcPr>
            <w:tcW w:w="1521" w:type="pct"/>
          </w:tcPr>
          <w:p w14:paraId="11ECE3E2" w14:textId="4296473D" w:rsidR="00EF2788" w:rsidRDefault="00EF2788" w:rsidP="00202B6F">
            <w:pPr>
              <w:spacing w:line="360" w:lineRule="auto"/>
              <w:jc w:val="both"/>
              <w:rPr>
                <w:rFonts w:ascii="Arial" w:hAnsi="Arial" w:cs="Arial"/>
                <w:sz w:val="16"/>
                <w:szCs w:val="16"/>
              </w:rPr>
            </w:pPr>
            <w:r w:rsidRPr="00AF4E43">
              <w:rPr>
                <w:rFonts w:ascii="Arial" w:hAnsi="Arial" w:cs="Arial"/>
                <w:sz w:val="16"/>
                <w:szCs w:val="16"/>
              </w:rPr>
              <w:t>(1A) Falta de documentación comprobatoria y justificativa de los ingresos</w:t>
            </w:r>
          </w:p>
          <w:p w14:paraId="47EF0462" w14:textId="77777777" w:rsidR="00EF2788" w:rsidRPr="00AF4E43" w:rsidRDefault="00EF2788" w:rsidP="00202B6F">
            <w:pPr>
              <w:spacing w:line="360" w:lineRule="auto"/>
              <w:jc w:val="both"/>
              <w:rPr>
                <w:rFonts w:ascii="Arial" w:hAnsi="Arial" w:cs="Arial"/>
                <w:sz w:val="16"/>
                <w:szCs w:val="16"/>
              </w:rPr>
            </w:pPr>
          </w:p>
        </w:tc>
        <w:tc>
          <w:tcPr>
            <w:tcW w:w="875" w:type="pct"/>
          </w:tcPr>
          <w:p w14:paraId="3787EEAE" w14:textId="77777777" w:rsidR="00EF2788" w:rsidRDefault="00EF2788" w:rsidP="00202B6F">
            <w:pPr>
              <w:spacing w:line="360" w:lineRule="auto"/>
              <w:jc w:val="center"/>
              <w:rPr>
                <w:rFonts w:ascii="Arial" w:hAnsi="Arial" w:cs="Arial"/>
                <w:sz w:val="16"/>
                <w:szCs w:val="16"/>
              </w:rPr>
            </w:pPr>
            <w:r w:rsidRPr="00AF4E43">
              <w:rPr>
                <w:rFonts w:ascii="Arial" w:hAnsi="Arial" w:cs="Arial"/>
                <w:sz w:val="16"/>
                <w:szCs w:val="16"/>
              </w:rPr>
              <w:t xml:space="preserve">Cumplimiento </w:t>
            </w:r>
          </w:p>
          <w:p w14:paraId="74DC6332"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Legal</w:t>
            </w:r>
          </w:p>
        </w:tc>
      </w:tr>
      <w:tr w:rsidR="00EF2788" w:rsidRPr="00AF4E43" w14:paraId="1376D359" w14:textId="77777777" w:rsidTr="00202B6F">
        <w:trPr>
          <w:trHeight w:val="716"/>
          <w:jc w:val="center"/>
        </w:trPr>
        <w:tc>
          <w:tcPr>
            <w:tcW w:w="939" w:type="pct"/>
          </w:tcPr>
          <w:p w14:paraId="503EBEDD"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 xml:space="preserve">Resultado: </w:t>
            </w:r>
            <w:r>
              <w:rPr>
                <w:rFonts w:ascii="Arial" w:hAnsi="Arial" w:cs="Arial"/>
                <w:sz w:val="16"/>
                <w:szCs w:val="16"/>
              </w:rPr>
              <w:t>4</w:t>
            </w:r>
          </w:p>
          <w:p w14:paraId="122CF343"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 xml:space="preserve">Observación: </w:t>
            </w:r>
            <w:r>
              <w:rPr>
                <w:rFonts w:ascii="Arial" w:hAnsi="Arial" w:cs="Arial"/>
                <w:sz w:val="16"/>
                <w:szCs w:val="16"/>
              </w:rPr>
              <w:t>4</w:t>
            </w:r>
          </w:p>
        </w:tc>
        <w:tc>
          <w:tcPr>
            <w:tcW w:w="1665" w:type="pct"/>
          </w:tcPr>
          <w:p w14:paraId="617D160C" w14:textId="77777777" w:rsidR="00EF2788" w:rsidRDefault="00EF2788" w:rsidP="00202B6F">
            <w:pPr>
              <w:spacing w:line="360" w:lineRule="auto"/>
              <w:jc w:val="both"/>
              <w:rPr>
                <w:rFonts w:ascii="Arial" w:hAnsi="Arial" w:cs="Arial"/>
                <w:sz w:val="16"/>
                <w:szCs w:val="16"/>
              </w:rPr>
            </w:pPr>
            <w:r w:rsidRPr="00E74614">
              <w:rPr>
                <w:rFonts w:ascii="Arial" w:hAnsi="Arial" w:cs="Arial"/>
                <w:sz w:val="16"/>
                <w:szCs w:val="16"/>
              </w:rPr>
              <w:t>Recursos económicos</w:t>
            </w:r>
            <w:r>
              <w:rPr>
                <w:rFonts w:ascii="Arial" w:hAnsi="Arial" w:cs="Arial"/>
                <w:sz w:val="16"/>
                <w:szCs w:val="16"/>
              </w:rPr>
              <w:t xml:space="preserve"> otorgados en ejercicios anteriores a los empleados</w:t>
            </w:r>
            <w:r w:rsidRPr="00E74614">
              <w:rPr>
                <w:rFonts w:ascii="Arial" w:hAnsi="Arial" w:cs="Arial"/>
                <w:sz w:val="16"/>
                <w:szCs w:val="16"/>
              </w:rPr>
              <w:t xml:space="preserve"> que no han sido recuperado</w:t>
            </w:r>
            <w:r>
              <w:rPr>
                <w:rFonts w:ascii="Arial" w:hAnsi="Arial" w:cs="Arial"/>
                <w:sz w:val="16"/>
                <w:szCs w:val="16"/>
              </w:rPr>
              <w:t>s</w:t>
            </w:r>
            <w:r w:rsidRPr="00E74614">
              <w:rPr>
                <w:rFonts w:ascii="Arial" w:hAnsi="Arial" w:cs="Arial"/>
                <w:sz w:val="16"/>
                <w:szCs w:val="16"/>
              </w:rPr>
              <w:t xml:space="preserve"> al cierre del ejercicio</w:t>
            </w:r>
          </w:p>
          <w:p w14:paraId="16C3B9DB" w14:textId="77777777" w:rsidR="00EF2788" w:rsidRPr="00AF4E43" w:rsidRDefault="00EF2788" w:rsidP="00202B6F">
            <w:pPr>
              <w:spacing w:line="360" w:lineRule="auto"/>
              <w:jc w:val="both"/>
              <w:rPr>
                <w:rFonts w:ascii="Arial" w:hAnsi="Arial" w:cs="Arial"/>
                <w:sz w:val="16"/>
                <w:szCs w:val="16"/>
              </w:rPr>
            </w:pPr>
          </w:p>
        </w:tc>
        <w:tc>
          <w:tcPr>
            <w:tcW w:w="1521" w:type="pct"/>
          </w:tcPr>
          <w:p w14:paraId="6DBDC4D2" w14:textId="77777777" w:rsidR="00EF2788" w:rsidRPr="00AF4E43" w:rsidRDefault="00EF2788" w:rsidP="00202B6F">
            <w:pPr>
              <w:spacing w:line="360" w:lineRule="auto"/>
              <w:ind w:right="190"/>
              <w:jc w:val="both"/>
              <w:rPr>
                <w:rFonts w:ascii="Arial" w:hAnsi="Arial" w:cs="Arial"/>
                <w:sz w:val="16"/>
                <w:szCs w:val="16"/>
              </w:rPr>
            </w:pPr>
            <w:r w:rsidRPr="00AF4E43">
              <w:rPr>
                <w:rFonts w:ascii="Arial" w:hAnsi="Arial" w:cs="Arial"/>
                <w:sz w:val="16"/>
                <w:szCs w:val="16"/>
              </w:rPr>
              <w:t>(3H) Falta de recuperación de carteras o ministraciones</w:t>
            </w:r>
          </w:p>
        </w:tc>
        <w:tc>
          <w:tcPr>
            <w:tcW w:w="875" w:type="pct"/>
          </w:tcPr>
          <w:p w14:paraId="2434AA52" w14:textId="77777777" w:rsidR="00EF2788" w:rsidRPr="00AF4E43" w:rsidRDefault="00EF2788" w:rsidP="00202B6F">
            <w:pPr>
              <w:spacing w:line="360" w:lineRule="auto"/>
              <w:jc w:val="center"/>
              <w:rPr>
                <w:rFonts w:ascii="Arial" w:hAnsi="Arial" w:cs="Arial"/>
                <w:sz w:val="16"/>
                <w:szCs w:val="16"/>
              </w:rPr>
            </w:pPr>
            <w:r>
              <w:rPr>
                <w:rFonts w:ascii="Arial" w:hAnsi="Arial" w:cs="Arial"/>
                <w:sz w:val="16"/>
                <w:szCs w:val="16"/>
              </w:rPr>
              <w:t>Aspectos de Control Interno</w:t>
            </w:r>
            <w:r w:rsidRPr="00AF4E43">
              <w:rPr>
                <w:rFonts w:ascii="Arial" w:hAnsi="Arial" w:cs="Arial"/>
                <w:sz w:val="16"/>
                <w:szCs w:val="16"/>
              </w:rPr>
              <w:t xml:space="preserve"> </w:t>
            </w:r>
          </w:p>
        </w:tc>
      </w:tr>
      <w:tr w:rsidR="00EF2788" w:rsidRPr="00B83519" w14:paraId="321CE160" w14:textId="77777777" w:rsidTr="00202B6F">
        <w:trPr>
          <w:trHeight w:val="422"/>
          <w:jc w:val="center"/>
        </w:trPr>
        <w:tc>
          <w:tcPr>
            <w:tcW w:w="939" w:type="pct"/>
          </w:tcPr>
          <w:p w14:paraId="5096C2B7" w14:textId="77777777" w:rsidR="00EF2788" w:rsidRPr="003920DF" w:rsidRDefault="00EF2788" w:rsidP="00202B6F">
            <w:pPr>
              <w:spacing w:line="360" w:lineRule="auto"/>
              <w:jc w:val="center"/>
              <w:rPr>
                <w:rFonts w:ascii="Arial" w:hAnsi="Arial" w:cs="Arial"/>
                <w:sz w:val="16"/>
                <w:szCs w:val="16"/>
              </w:rPr>
            </w:pPr>
            <w:r w:rsidRPr="003920DF">
              <w:rPr>
                <w:rFonts w:ascii="Arial" w:hAnsi="Arial" w:cs="Arial"/>
                <w:sz w:val="16"/>
                <w:szCs w:val="16"/>
              </w:rPr>
              <w:t>Resultado: 5</w:t>
            </w:r>
          </w:p>
          <w:p w14:paraId="42B8C7F6" w14:textId="77777777" w:rsidR="00EF2788" w:rsidRPr="003920DF" w:rsidRDefault="00EF2788" w:rsidP="00202B6F">
            <w:pPr>
              <w:spacing w:line="360" w:lineRule="auto"/>
              <w:jc w:val="center"/>
              <w:rPr>
                <w:rFonts w:ascii="Arial" w:hAnsi="Arial" w:cs="Arial"/>
                <w:sz w:val="16"/>
                <w:szCs w:val="16"/>
              </w:rPr>
            </w:pPr>
            <w:r w:rsidRPr="003920DF">
              <w:rPr>
                <w:rFonts w:ascii="Arial" w:hAnsi="Arial" w:cs="Arial"/>
                <w:sz w:val="16"/>
                <w:szCs w:val="16"/>
              </w:rPr>
              <w:t>Observación: 5</w:t>
            </w:r>
          </w:p>
        </w:tc>
        <w:tc>
          <w:tcPr>
            <w:tcW w:w="1665" w:type="pct"/>
          </w:tcPr>
          <w:p w14:paraId="45DC0E45" w14:textId="77777777" w:rsidR="00EF2788" w:rsidRPr="003920DF" w:rsidRDefault="00EF2788" w:rsidP="00202B6F">
            <w:pPr>
              <w:spacing w:line="360" w:lineRule="auto"/>
              <w:jc w:val="both"/>
              <w:rPr>
                <w:rFonts w:ascii="Arial" w:hAnsi="Arial" w:cs="Arial"/>
                <w:sz w:val="16"/>
                <w:szCs w:val="16"/>
              </w:rPr>
            </w:pPr>
            <w:r w:rsidRPr="003920DF">
              <w:rPr>
                <w:rFonts w:ascii="Arial" w:hAnsi="Arial" w:cs="Arial"/>
                <w:sz w:val="16"/>
                <w:szCs w:val="16"/>
              </w:rPr>
              <w:t>Recursos económicos otorgados en el ejercicio a los empleados que no han sido recuperados al cierre del ejercicio</w:t>
            </w:r>
          </w:p>
          <w:p w14:paraId="261C481B" w14:textId="77777777" w:rsidR="00EF2788" w:rsidRPr="003920DF" w:rsidRDefault="00EF2788" w:rsidP="00202B6F">
            <w:pPr>
              <w:spacing w:line="360" w:lineRule="auto"/>
              <w:jc w:val="both"/>
              <w:rPr>
                <w:rFonts w:ascii="Arial" w:hAnsi="Arial" w:cs="Arial"/>
                <w:sz w:val="16"/>
                <w:szCs w:val="16"/>
              </w:rPr>
            </w:pPr>
          </w:p>
        </w:tc>
        <w:tc>
          <w:tcPr>
            <w:tcW w:w="1521" w:type="pct"/>
          </w:tcPr>
          <w:p w14:paraId="260701E3" w14:textId="77777777" w:rsidR="00EF2788" w:rsidRPr="003920DF" w:rsidRDefault="00EF2788" w:rsidP="00202B6F">
            <w:pPr>
              <w:spacing w:line="360" w:lineRule="auto"/>
              <w:ind w:right="190"/>
              <w:jc w:val="both"/>
              <w:rPr>
                <w:rFonts w:ascii="Arial" w:hAnsi="Arial" w:cs="Arial"/>
                <w:sz w:val="16"/>
                <w:szCs w:val="16"/>
              </w:rPr>
            </w:pPr>
            <w:r w:rsidRPr="003920DF">
              <w:rPr>
                <w:rFonts w:ascii="Arial" w:hAnsi="Arial" w:cs="Arial"/>
                <w:sz w:val="16"/>
                <w:szCs w:val="16"/>
              </w:rPr>
              <w:t>(3H) Falta de recuperación de carteras o ministraciones</w:t>
            </w:r>
          </w:p>
        </w:tc>
        <w:tc>
          <w:tcPr>
            <w:tcW w:w="875" w:type="pct"/>
          </w:tcPr>
          <w:p w14:paraId="75E01F47" w14:textId="77777777" w:rsidR="00EF2788" w:rsidRPr="00B83519" w:rsidRDefault="00EF2788" w:rsidP="00202B6F">
            <w:pPr>
              <w:spacing w:line="360" w:lineRule="auto"/>
              <w:jc w:val="right"/>
              <w:rPr>
                <w:rFonts w:ascii="Arial" w:hAnsi="Arial" w:cs="Arial"/>
                <w:sz w:val="16"/>
                <w:szCs w:val="16"/>
              </w:rPr>
            </w:pPr>
            <w:r>
              <w:rPr>
                <w:rFonts w:ascii="Arial" w:hAnsi="Arial" w:cs="Arial"/>
                <w:color w:val="000000"/>
                <w:sz w:val="16"/>
                <w:szCs w:val="16"/>
                <w:lang w:eastAsia="es-MX"/>
              </w:rPr>
              <w:t>$</w:t>
            </w:r>
            <w:r w:rsidRPr="00B83519">
              <w:rPr>
                <w:rFonts w:ascii="Arial" w:hAnsi="Arial" w:cs="Arial"/>
                <w:color w:val="000000"/>
                <w:sz w:val="16"/>
                <w:szCs w:val="16"/>
                <w:lang w:eastAsia="es-MX"/>
              </w:rPr>
              <w:t>80,565.51</w:t>
            </w:r>
          </w:p>
        </w:tc>
      </w:tr>
      <w:tr w:rsidR="00EF2788" w:rsidRPr="00B83519" w14:paraId="3A803397" w14:textId="77777777" w:rsidTr="00202B6F">
        <w:trPr>
          <w:trHeight w:val="422"/>
          <w:jc w:val="center"/>
        </w:trPr>
        <w:tc>
          <w:tcPr>
            <w:tcW w:w="939" w:type="pct"/>
          </w:tcPr>
          <w:p w14:paraId="18FF0003" w14:textId="77777777" w:rsidR="00EF2788" w:rsidRPr="003920DF" w:rsidRDefault="00EF2788" w:rsidP="00202B6F">
            <w:pPr>
              <w:spacing w:line="360" w:lineRule="auto"/>
              <w:jc w:val="center"/>
              <w:rPr>
                <w:rFonts w:ascii="Arial" w:hAnsi="Arial" w:cs="Arial"/>
                <w:sz w:val="16"/>
                <w:szCs w:val="16"/>
              </w:rPr>
            </w:pPr>
            <w:r w:rsidRPr="003920DF">
              <w:rPr>
                <w:rFonts w:ascii="Arial" w:hAnsi="Arial" w:cs="Arial"/>
                <w:sz w:val="16"/>
                <w:szCs w:val="16"/>
              </w:rPr>
              <w:t>Resultado: 6</w:t>
            </w:r>
          </w:p>
          <w:p w14:paraId="09B0284B" w14:textId="77777777" w:rsidR="00EF2788" w:rsidRPr="003920DF" w:rsidRDefault="00EF2788" w:rsidP="00202B6F">
            <w:pPr>
              <w:spacing w:line="360" w:lineRule="auto"/>
              <w:jc w:val="center"/>
              <w:rPr>
                <w:rFonts w:ascii="Arial" w:hAnsi="Arial" w:cs="Arial"/>
                <w:sz w:val="16"/>
                <w:szCs w:val="16"/>
              </w:rPr>
            </w:pPr>
            <w:r w:rsidRPr="003920DF">
              <w:rPr>
                <w:rFonts w:ascii="Arial" w:hAnsi="Arial" w:cs="Arial"/>
                <w:sz w:val="16"/>
                <w:szCs w:val="16"/>
              </w:rPr>
              <w:t xml:space="preserve">Observación: 6 </w:t>
            </w:r>
          </w:p>
        </w:tc>
        <w:tc>
          <w:tcPr>
            <w:tcW w:w="1665" w:type="pct"/>
          </w:tcPr>
          <w:p w14:paraId="46067760" w14:textId="77777777" w:rsidR="00EF2788" w:rsidRPr="003920DF" w:rsidRDefault="00EF2788" w:rsidP="00202B6F">
            <w:pPr>
              <w:spacing w:line="360" w:lineRule="auto"/>
              <w:jc w:val="both"/>
              <w:rPr>
                <w:rFonts w:ascii="Arial" w:hAnsi="Arial" w:cs="Arial"/>
                <w:sz w:val="16"/>
                <w:szCs w:val="16"/>
              </w:rPr>
            </w:pPr>
            <w:r w:rsidRPr="003920DF">
              <w:rPr>
                <w:rFonts w:ascii="Arial" w:hAnsi="Arial" w:cs="Arial"/>
                <w:sz w:val="16"/>
                <w:szCs w:val="16"/>
              </w:rPr>
              <w:t>Recursos económicos por aportaciones estatales de ejercicios anteriores que no han sido recuperados al cierre del ejercicio</w:t>
            </w:r>
          </w:p>
          <w:p w14:paraId="011E6536" w14:textId="77777777" w:rsidR="00EF2788" w:rsidRPr="003920DF" w:rsidRDefault="00EF2788" w:rsidP="00202B6F">
            <w:pPr>
              <w:spacing w:line="360" w:lineRule="auto"/>
              <w:jc w:val="both"/>
              <w:rPr>
                <w:rFonts w:ascii="Arial" w:hAnsi="Arial" w:cs="Arial"/>
                <w:sz w:val="16"/>
                <w:szCs w:val="16"/>
              </w:rPr>
            </w:pPr>
          </w:p>
        </w:tc>
        <w:tc>
          <w:tcPr>
            <w:tcW w:w="1521" w:type="pct"/>
          </w:tcPr>
          <w:p w14:paraId="061D791A" w14:textId="77777777" w:rsidR="00EF2788" w:rsidRPr="003920DF" w:rsidRDefault="00EF2788" w:rsidP="00202B6F">
            <w:pPr>
              <w:spacing w:line="360" w:lineRule="auto"/>
              <w:ind w:right="190"/>
              <w:jc w:val="both"/>
              <w:rPr>
                <w:rFonts w:ascii="Arial" w:hAnsi="Arial" w:cs="Arial"/>
                <w:sz w:val="16"/>
                <w:szCs w:val="16"/>
              </w:rPr>
            </w:pPr>
            <w:r w:rsidRPr="003920DF">
              <w:rPr>
                <w:rFonts w:ascii="Arial" w:hAnsi="Arial" w:cs="Arial"/>
                <w:sz w:val="16"/>
                <w:szCs w:val="16"/>
              </w:rPr>
              <w:t>(3I) Deficiencia en el proceso de recaudación</w:t>
            </w:r>
          </w:p>
        </w:tc>
        <w:tc>
          <w:tcPr>
            <w:tcW w:w="875" w:type="pct"/>
          </w:tcPr>
          <w:p w14:paraId="33BB7B91" w14:textId="77777777" w:rsidR="00EF2788" w:rsidRPr="00B83519" w:rsidRDefault="00EF2788" w:rsidP="00202B6F">
            <w:pPr>
              <w:spacing w:line="360" w:lineRule="auto"/>
              <w:jc w:val="center"/>
              <w:rPr>
                <w:rFonts w:ascii="Arial" w:hAnsi="Arial" w:cs="Arial"/>
                <w:color w:val="000000"/>
                <w:sz w:val="16"/>
                <w:szCs w:val="16"/>
                <w:lang w:eastAsia="es-MX"/>
              </w:rPr>
            </w:pPr>
            <w:r>
              <w:rPr>
                <w:rFonts w:ascii="Arial" w:hAnsi="Arial" w:cs="Arial"/>
                <w:sz w:val="16"/>
                <w:szCs w:val="16"/>
              </w:rPr>
              <w:t>Aspectos de Control Interno</w:t>
            </w:r>
          </w:p>
        </w:tc>
      </w:tr>
      <w:tr w:rsidR="00EF2788" w:rsidRPr="00B83519" w14:paraId="3AD348A8" w14:textId="77777777" w:rsidTr="00202B6F">
        <w:trPr>
          <w:trHeight w:val="422"/>
          <w:jc w:val="center"/>
        </w:trPr>
        <w:tc>
          <w:tcPr>
            <w:tcW w:w="939" w:type="pct"/>
          </w:tcPr>
          <w:p w14:paraId="6347EE19"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 xml:space="preserve">Resultado: </w:t>
            </w:r>
            <w:r>
              <w:rPr>
                <w:rFonts w:ascii="Arial" w:hAnsi="Arial" w:cs="Arial"/>
                <w:sz w:val="16"/>
                <w:szCs w:val="16"/>
              </w:rPr>
              <w:t>7</w:t>
            </w:r>
          </w:p>
          <w:p w14:paraId="59862D1E" w14:textId="77777777" w:rsidR="00EF2788" w:rsidRPr="00CB0144" w:rsidRDefault="00EF2788" w:rsidP="00202B6F">
            <w:pPr>
              <w:spacing w:line="360" w:lineRule="auto"/>
              <w:jc w:val="center"/>
              <w:rPr>
                <w:rFonts w:ascii="Arial" w:hAnsi="Arial" w:cs="Arial"/>
                <w:sz w:val="16"/>
                <w:szCs w:val="16"/>
                <w:highlight w:val="yellow"/>
              </w:rPr>
            </w:pPr>
            <w:r w:rsidRPr="00AF4E43">
              <w:rPr>
                <w:rFonts w:ascii="Arial" w:hAnsi="Arial" w:cs="Arial"/>
                <w:sz w:val="16"/>
                <w:szCs w:val="16"/>
              </w:rPr>
              <w:t xml:space="preserve">Observación: </w:t>
            </w:r>
            <w:r>
              <w:rPr>
                <w:rFonts w:ascii="Arial" w:hAnsi="Arial" w:cs="Arial"/>
                <w:sz w:val="16"/>
                <w:szCs w:val="16"/>
              </w:rPr>
              <w:t>7</w:t>
            </w:r>
          </w:p>
        </w:tc>
        <w:tc>
          <w:tcPr>
            <w:tcW w:w="1665" w:type="pct"/>
          </w:tcPr>
          <w:p w14:paraId="0B7DB14B" w14:textId="77777777" w:rsidR="00EF2788" w:rsidRDefault="00EF2788" w:rsidP="00202B6F">
            <w:pPr>
              <w:spacing w:line="360" w:lineRule="auto"/>
              <w:jc w:val="both"/>
              <w:rPr>
                <w:rFonts w:ascii="Arial" w:hAnsi="Arial" w:cs="Arial"/>
                <w:sz w:val="16"/>
                <w:szCs w:val="16"/>
              </w:rPr>
            </w:pPr>
            <w:r w:rsidRPr="00E74614">
              <w:rPr>
                <w:rFonts w:ascii="Arial" w:hAnsi="Arial" w:cs="Arial"/>
                <w:sz w:val="16"/>
                <w:szCs w:val="16"/>
              </w:rPr>
              <w:t xml:space="preserve">Recursos económicos </w:t>
            </w:r>
            <w:r>
              <w:rPr>
                <w:rFonts w:ascii="Arial" w:hAnsi="Arial" w:cs="Arial"/>
                <w:sz w:val="16"/>
                <w:szCs w:val="16"/>
              </w:rPr>
              <w:t xml:space="preserve">por aportaciones estatales del ejercicio </w:t>
            </w:r>
            <w:r w:rsidRPr="00E74614">
              <w:rPr>
                <w:rFonts w:ascii="Arial" w:hAnsi="Arial" w:cs="Arial"/>
                <w:sz w:val="16"/>
                <w:szCs w:val="16"/>
              </w:rPr>
              <w:t>que no han sido recuperado</w:t>
            </w:r>
            <w:r>
              <w:rPr>
                <w:rFonts w:ascii="Arial" w:hAnsi="Arial" w:cs="Arial"/>
                <w:sz w:val="16"/>
                <w:szCs w:val="16"/>
              </w:rPr>
              <w:t>s</w:t>
            </w:r>
            <w:r w:rsidRPr="00E74614">
              <w:rPr>
                <w:rFonts w:ascii="Arial" w:hAnsi="Arial" w:cs="Arial"/>
                <w:sz w:val="16"/>
                <w:szCs w:val="16"/>
              </w:rPr>
              <w:t xml:space="preserve"> al cierre del ejercicio</w:t>
            </w:r>
          </w:p>
          <w:p w14:paraId="7007321B" w14:textId="77777777" w:rsidR="00EF2788" w:rsidRPr="00CB0144" w:rsidRDefault="00EF2788" w:rsidP="00202B6F">
            <w:pPr>
              <w:spacing w:line="360" w:lineRule="auto"/>
              <w:jc w:val="both"/>
              <w:rPr>
                <w:rFonts w:ascii="Arial" w:hAnsi="Arial" w:cs="Arial"/>
                <w:sz w:val="16"/>
                <w:szCs w:val="16"/>
                <w:highlight w:val="yellow"/>
              </w:rPr>
            </w:pPr>
          </w:p>
        </w:tc>
        <w:tc>
          <w:tcPr>
            <w:tcW w:w="1521" w:type="pct"/>
          </w:tcPr>
          <w:p w14:paraId="5F1A27EC" w14:textId="77777777" w:rsidR="00EF2788" w:rsidRPr="00297BEE" w:rsidRDefault="00EF2788" w:rsidP="00202B6F">
            <w:pPr>
              <w:spacing w:line="360" w:lineRule="auto"/>
              <w:ind w:right="190"/>
              <w:jc w:val="both"/>
              <w:rPr>
                <w:rFonts w:ascii="Arial" w:hAnsi="Arial" w:cs="Arial"/>
                <w:sz w:val="16"/>
                <w:szCs w:val="16"/>
                <w:highlight w:val="yellow"/>
              </w:rPr>
            </w:pPr>
            <w:r w:rsidRPr="00297BEE">
              <w:rPr>
                <w:rFonts w:ascii="Arial" w:hAnsi="Arial" w:cs="Arial"/>
                <w:color w:val="000000"/>
                <w:sz w:val="16"/>
                <w:szCs w:val="16"/>
                <w:lang w:eastAsia="es-MX"/>
              </w:rPr>
              <w:t>(3I) Deficiencia en el proceso de recaudación</w:t>
            </w:r>
          </w:p>
        </w:tc>
        <w:tc>
          <w:tcPr>
            <w:tcW w:w="875" w:type="pct"/>
          </w:tcPr>
          <w:p w14:paraId="097A7B27" w14:textId="77777777" w:rsidR="00EF2788" w:rsidRPr="00B83519" w:rsidRDefault="00EF2788" w:rsidP="00202B6F">
            <w:pPr>
              <w:spacing w:line="360" w:lineRule="auto"/>
              <w:jc w:val="center"/>
              <w:rPr>
                <w:rFonts w:ascii="Arial" w:hAnsi="Arial" w:cs="Arial"/>
                <w:color w:val="000000"/>
                <w:sz w:val="16"/>
                <w:szCs w:val="16"/>
                <w:lang w:eastAsia="es-MX"/>
              </w:rPr>
            </w:pPr>
            <w:r>
              <w:rPr>
                <w:rFonts w:ascii="Arial" w:hAnsi="Arial" w:cs="Arial"/>
                <w:sz w:val="16"/>
                <w:szCs w:val="16"/>
              </w:rPr>
              <w:t>Aspectos de Control Interno</w:t>
            </w:r>
          </w:p>
        </w:tc>
      </w:tr>
      <w:tr w:rsidR="00EF2788" w:rsidRPr="00AF4E43" w14:paraId="61E2F2A7" w14:textId="77777777" w:rsidTr="00202B6F">
        <w:trPr>
          <w:trHeight w:val="422"/>
          <w:jc w:val="center"/>
        </w:trPr>
        <w:tc>
          <w:tcPr>
            <w:tcW w:w="939" w:type="pct"/>
          </w:tcPr>
          <w:p w14:paraId="5697256E" w14:textId="77777777" w:rsidR="00EF2788" w:rsidRPr="0055364C" w:rsidRDefault="00EF2788" w:rsidP="00202B6F">
            <w:pPr>
              <w:spacing w:line="360" w:lineRule="auto"/>
              <w:jc w:val="center"/>
              <w:rPr>
                <w:rFonts w:ascii="Arial" w:hAnsi="Arial" w:cs="Arial"/>
                <w:sz w:val="16"/>
                <w:szCs w:val="16"/>
              </w:rPr>
            </w:pPr>
            <w:r w:rsidRPr="0055364C">
              <w:rPr>
                <w:rFonts w:ascii="Arial" w:hAnsi="Arial" w:cs="Arial"/>
                <w:sz w:val="16"/>
                <w:szCs w:val="16"/>
              </w:rPr>
              <w:t xml:space="preserve">Resultado: </w:t>
            </w:r>
            <w:r>
              <w:rPr>
                <w:rFonts w:ascii="Arial" w:hAnsi="Arial" w:cs="Arial"/>
                <w:sz w:val="16"/>
                <w:szCs w:val="16"/>
              </w:rPr>
              <w:t>8</w:t>
            </w:r>
          </w:p>
          <w:p w14:paraId="7F83C2FA" w14:textId="77777777" w:rsidR="00EF2788" w:rsidRPr="0055364C" w:rsidRDefault="00EF2788" w:rsidP="00202B6F">
            <w:pPr>
              <w:spacing w:line="360" w:lineRule="auto"/>
              <w:jc w:val="center"/>
              <w:rPr>
                <w:rFonts w:ascii="Arial" w:hAnsi="Arial" w:cs="Arial"/>
                <w:sz w:val="16"/>
                <w:szCs w:val="16"/>
              </w:rPr>
            </w:pPr>
            <w:r w:rsidRPr="0055364C">
              <w:rPr>
                <w:rFonts w:ascii="Arial" w:hAnsi="Arial" w:cs="Arial"/>
                <w:sz w:val="16"/>
                <w:szCs w:val="16"/>
              </w:rPr>
              <w:t>Observación: 8</w:t>
            </w:r>
          </w:p>
        </w:tc>
        <w:tc>
          <w:tcPr>
            <w:tcW w:w="1665" w:type="pct"/>
          </w:tcPr>
          <w:p w14:paraId="7CDBDEBD" w14:textId="77777777" w:rsidR="00EF2788" w:rsidRDefault="00EF2788" w:rsidP="00202B6F">
            <w:pPr>
              <w:spacing w:line="360" w:lineRule="auto"/>
              <w:jc w:val="both"/>
              <w:rPr>
                <w:rFonts w:ascii="Arial" w:hAnsi="Arial" w:cs="Arial"/>
                <w:sz w:val="16"/>
                <w:szCs w:val="16"/>
              </w:rPr>
            </w:pPr>
            <w:r w:rsidRPr="00E74614">
              <w:rPr>
                <w:rFonts w:ascii="Arial" w:hAnsi="Arial" w:cs="Arial"/>
                <w:sz w:val="16"/>
                <w:szCs w:val="16"/>
              </w:rPr>
              <w:t xml:space="preserve">Recursos económicos </w:t>
            </w:r>
            <w:r>
              <w:rPr>
                <w:rFonts w:ascii="Arial" w:hAnsi="Arial" w:cs="Arial"/>
                <w:sz w:val="16"/>
                <w:szCs w:val="16"/>
              </w:rPr>
              <w:t>por aportaciones estatales del ejercicio que no se transfirieron oportunamente</w:t>
            </w:r>
          </w:p>
          <w:p w14:paraId="19FCE47C" w14:textId="77777777" w:rsidR="00EF2788" w:rsidRPr="00297BEE" w:rsidRDefault="00EF2788" w:rsidP="00202B6F">
            <w:pPr>
              <w:spacing w:line="360" w:lineRule="auto"/>
              <w:jc w:val="both"/>
              <w:rPr>
                <w:rFonts w:ascii="Arial" w:hAnsi="Arial" w:cs="Arial"/>
                <w:sz w:val="16"/>
                <w:szCs w:val="16"/>
                <w:highlight w:val="yellow"/>
              </w:rPr>
            </w:pPr>
          </w:p>
        </w:tc>
        <w:tc>
          <w:tcPr>
            <w:tcW w:w="1521" w:type="pct"/>
          </w:tcPr>
          <w:p w14:paraId="15D62B36" w14:textId="77777777" w:rsidR="00EF2788" w:rsidRPr="00AF4E43" w:rsidRDefault="00EF2788" w:rsidP="00202B6F">
            <w:pPr>
              <w:spacing w:line="360" w:lineRule="auto"/>
              <w:ind w:right="190"/>
              <w:jc w:val="both"/>
              <w:rPr>
                <w:rFonts w:ascii="Arial" w:hAnsi="Arial" w:cs="Arial"/>
                <w:sz w:val="16"/>
                <w:szCs w:val="16"/>
              </w:rPr>
            </w:pPr>
            <w:r w:rsidRPr="00AF4E43">
              <w:rPr>
                <w:rFonts w:ascii="Arial" w:hAnsi="Arial" w:cs="Arial"/>
                <w:sz w:val="16"/>
                <w:szCs w:val="16"/>
              </w:rPr>
              <w:t>(3I) Deficiencia en el proceso de recaudación</w:t>
            </w:r>
          </w:p>
        </w:tc>
        <w:tc>
          <w:tcPr>
            <w:tcW w:w="875" w:type="pct"/>
          </w:tcPr>
          <w:p w14:paraId="54447901"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Aspectos de Control Interno</w:t>
            </w:r>
          </w:p>
        </w:tc>
      </w:tr>
      <w:tr w:rsidR="00EF2788" w:rsidRPr="00AF4E43" w14:paraId="61245F49" w14:textId="77777777" w:rsidTr="00202B6F">
        <w:trPr>
          <w:trHeight w:val="422"/>
          <w:jc w:val="center"/>
        </w:trPr>
        <w:tc>
          <w:tcPr>
            <w:tcW w:w="939" w:type="pct"/>
          </w:tcPr>
          <w:p w14:paraId="5A83E1F5"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 xml:space="preserve">Resultado: </w:t>
            </w:r>
            <w:r>
              <w:rPr>
                <w:rFonts w:ascii="Arial" w:hAnsi="Arial" w:cs="Arial"/>
                <w:sz w:val="16"/>
                <w:szCs w:val="16"/>
              </w:rPr>
              <w:t>9</w:t>
            </w:r>
          </w:p>
          <w:p w14:paraId="1080666C"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Observación: 9</w:t>
            </w:r>
          </w:p>
        </w:tc>
        <w:tc>
          <w:tcPr>
            <w:tcW w:w="1665" w:type="pct"/>
          </w:tcPr>
          <w:p w14:paraId="28E5FEB9" w14:textId="77777777" w:rsidR="00EF2788" w:rsidRDefault="00EF2788" w:rsidP="00202B6F">
            <w:pPr>
              <w:spacing w:line="360" w:lineRule="auto"/>
              <w:jc w:val="both"/>
              <w:rPr>
                <w:rFonts w:ascii="Arial" w:hAnsi="Arial" w:cs="Arial"/>
                <w:sz w:val="16"/>
                <w:szCs w:val="16"/>
              </w:rPr>
            </w:pPr>
            <w:r w:rsidRPr="00E74614">
              <w:rPr>
                <w:rFonts w:ascii="Arial" w:hAnsi="Arial" w:cs="Arial"/>
                <w:sz w:val="16"/>
                <w:szCs w:val="16"/>
              </w:rPr>
              <w:t>Recursos económicos</w:t>
            </w:r>
            <w:r>
              <w:rPr>
                <w:rFonts w:ascii="Arial" w:hAnsi="Arial" w:cs="Arial"/>
                <w:sz w:val="16"/>
                <w:szCs w:val="16"/>
              </w:rPr>
              <w:t xml:space="preserve"> por exámenes de estudio recaudados por la Secretaría de Finanzas y Planeación del Estado que no se transfirieron oportunamente a la entidad</w:t>
            </w:r>
          </w:p>
          <w:p w14:paraId="1A69CF9C" w14:textId="77777777" w:rsidR="00EF2788" w:rsidRPr="00AF4E43" w:rsidRDefault="00EF2788" w:rsidP="00202B6F">
            <w:pPr>
              <w:spacing w:line="360" w:lineRule="auto"/>
              <w:jc w:val="both"/>
              <w:rPr>
                <w:rFonts w:ascii="Arial" w:hAnsi="Arial" w:cs="Arial"/>
                <w:sz w:val="16"/>
                <w:szCs w:val="16"/>
              </w:rPr>
            </w:pPr>
          </w:p>
        </w:tc>
        <w:tc>
          <w:tcPr>
            <w:tcW w:w="1521" w:type="pct"/>
          </w:tcPr>
          <w:p w14:paraId="684E4353" w14:textId="77777777" w:rsidR="00EF2788" w:rsidRPr="00AF4E43" w:rsidRDefault="00EF2788" w:rsidP="00202B6F">
            <w:pPr>
              <w:spacing w:line="360" w:lineRule="auto"/>
              <w:ind w:right="190"/>
              <w:jc w:val="both"/>
              <w:rPr>
                <w:rFonts w:ascii="Arial" w:hAnsi="Arial" w:cs="Arial"/>
                <w:sz w:val="16"/>
                <w:szCs w:val="16"/>
              </w:rPr>
            </w:pPr>
            <w:r w:rsidRPr="00AF4E43">
              <w:rPr>
                <w:rFonts w:ascii="Arial" w:hAnsi="Arial" w:cs="Arial"/>
                <w:sz w:val="16"/>
                <w:szCs w:val="16"/>
              </w:rPr>
              <w:t>(3I) Deficiencia en el proceso de recaudación</w:t>
            </w:r>
          </w:p>
        </w:tc>
        <w:tc>
          <w:tcPr>
            <w:tcW w:w="875" w:type="pct"/>
          </w:tcPr>
          <w:p w14:paraId="1D79B513"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Aspectos de Control Interno</w:t>
            </w:r>
          </w:p>
        </w:tc>
      </w:tr>
      <w:tr w:rsidR="00EF2788" w:rsidRPr="00AF4E43" w14:paraId="1589F7C2" w14:textId="77777777" w:rsidTr="00202B6F">
        <w:trPr>
          <w:trHeight w:val="422"/>
          <w:jc w:val="center"/>
        </w:trPr>
        <w:tc>
          <w:tcPr>
            <w:tcW w:w="939" w:type="pct"/>
          </w:tcPr>
          <w:p w14:paraId="4B685500"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lastRenderedPageBreak/>
              <w:t xml:space="preserve">Resultado: </w:t>
            </w:r>
            <w:r>
              <w:rPr>
                <w:rFonts w:ascii="Arial" w:hAnsi="Arial" w:cs="Arial"/>
                <w:sz w:val="16"/>
                <w:szCs w:val="16"/>
              </w:rPr>
              <w:t>10</w:t>
            </w:r>
          </w:p>
          <w:p w14:paraId="7C91C6E6"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Observación: 10</w:t>
            </w:r>
          </w:p>
        </w:tc>
        <w:tc>
          <w:tcPr>
            <w:tcW w:w="1665" w:type="pct"/>
          </w:tcPr>
          <w:p w14:paraId="7F8866F4" w14:textId="77777777" w:rsidR="00EF2788" w:rsidRDefault="00EF2788" w:rsidP="00202B6F">
            <w:pPr>
              <w:spacing w:line="360" w:lineRule="auto"/>
              <w:jc w:val="both"/>
              <w:rPr>
                <w:rFonts w:ascii="Arial" w:hAnsi="Arial" w:cs="Arial"/>
                <w:sz w:val="16"/>
                <w:szCs w:val="16"/>
              </w:rPr>
            </w:pPr>
            <w:r w:rsidRPr="00AF4E43">
              <w:rPr>
                <w:rFonts w:ascii="Arial" w:hAnsi="Arial" w:cs="Arial"/>
                <w:sz w:val="16"/>
                <w:szCs w:val="16"/>
              </w:rPr>
              <w:t>Irregularidades en el proceso de recaudación</w:t>
            </w:r>
          </w:p>
          <w:p w14:paraId="2EE29328" w14:textId="77777777" w:rsidR="00EF2788" w:rsidRPr="00AF4E43" w:rsidRDefault="00EF2788" w:rsidP="00202B6F">
            <w:pPr>
              <w:spacing w:line="360" w:lineRule="auto"/>
              <w:jc w:val="both"/>
              <w:rPr>
                <w:rFonts w:ascii="Arial" w:hAnsi="Arial" w:cs="Arial"/>
                <w:sz w:val="16"/>
                <w:szCs w:val="16"/>
              </w:rPr>
            </w:pPr>
          </w:p>
        </w:tc>
        <w:tc>
          <w:tcPr>
            <w:tcW w:w="1521" w:type="pct"/>
          </w:tcPr>
          <w:p w14:paraId="45342A64" w14:textId="77777777" w:rsidR="00EF2788" w:rsidRPr="00AF4E43" w:rsidRDefault="00EF2788" w:rsidP="00202B6F">
            <w:pPr>
              <w:spacing w:line="360" w:lineRule="auto"/>
              <w:ind w:right="190"/>
              <w:jc w:val="both"/>
              <w:rPr>
                <w:rFonts w:ascii="Arial" w:hAnsi="Arial" w:cs="Arial"/>
                <w:sz w:val="16"/>
                <w:szCs w:val="16"/>
              </w:rPr>
            </w:pPr>
            <w:r w:rsidRPr="00AF4E43">
              <w:rPr>
                <w:rFonts w:ascii="Arial" w:hAnsi="Arial" w:cs="Arial"/>
                <w:sz w:val="16"/>
                <w:szCs w:val="16"/>
              </w:rPr>
              <w:t>(3I) Deficiencia en el proceso de recaudación</w:t>
            </w:r>
          </w:p>
        </w:tc>
        <w:tc>
          <w:tcPr>
            <w:tcW w:w="875" w:type="pct"/>
          </w:tcPr>
          <w:p w14:paraId="7D4B1564" w14:textId="77777777" w:rsidR="00EF2788" w:rsidRDefault="00EF2788" w:rsidP="00202B6F">
            <w:pPr>
              <w:spacing w:line="360" w:lineRule="auto"/>
              <w:jc w:val="center"/>
              <w:rPr>
                <w:rFonts w:ascii="Arial" w:hAnsi="Arial" w:cs="Arial"/>
                <w:sz w:val="16"/>
                <w:szCs w:val="16"/>
              </w:rPr>
            </w:pPr>
            <w:r w:rsidRPr="00AF4E43">
              <w:rPr>
                <w:rFonts w:ascii="Arial" w:hAnsi="Arial" w:cs="Arial"/>
                <w:sz w:val="16"/>
                <w:szCs w:val="16"/>
              </w:rPr>
              <w:t xml:space="preserve">Cumplimiento </w:t>
            </w:r>
          </w:p>
          <w:p w14:paraId="4480A014"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Legal</w:t>
            </w:r>
          </w:p>
        </w:tc>
      </w:tr>
      <w:tr w:rsidR="00EF2788" w:rsidRPr="00AF4E43" w14:paraId="0CDA0E0C" w14:textId="77777777" w:rsidTr="00202B6F">
        <w:trPr>
          <w:trHeight w:val="422"/>
          <w:jc w:val="center"/>
        </w:trPr>
        <w:tc>
          <w:tcPr>
            <w:tcW w:w="939" w:type="pct"/>
          </w:tcPr>
          <w:p w14:paraId="68F294CE"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 xml:space="preserve">Resultado: </w:t>
            </w:r>
            <w:r>
              <w:rPr>
                <w:rFonts w:ascii="Arial" w:hAnsi="Arial" w:cs="Arial"/>
                <w:sz w:val="16"/>
                <w:szCs w:val="16"/>
              </w:rPr>
              <w:t>10</w:t>
            </w:r>
          </w:p>
          <w:p w14:paraId="3D43A00B"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Observación: 11</w:t>
            </w:r>
          </w:p>
        </w:tc>
        <w:tc>
          <w:tcPr>
            <w:tcW w:w="1665" w:type="pct"/>
          </w:tcPr>
          <w:p w14:paraId="665F8D7A" w14:textId="77777777" w:rsidR="00EF2788" w:rsidRDefault="00EF2788" w:rsidP="00202B6F">
            <w:pPr>
              <w:spacing w:line="360" w:lineRule="auto"/>
              <w:jc w:val="both"/>
              <w:rPr>
                <w:rFonts w:ascii="Arial" w:hAnsi="Arial" w:cs="Arial"/>
                <w:sz w:val="16"/>
                <w:szCs w:val="16"/>
              </w:rPr>
            </w:pPr>
            <w:r w:rsidRPr="00AF4E43">
              <w:rPr>
                <w:rFonts w:ascii="Arial" w:hAnsi="Arial" w:cs="Arial"/>
                <w:sz w:val="16"/>
                <w:szCs w:val="16"/>
              </w:rPr>
              <w:t>Irregularidades en el proceso de recaudación</w:t>
            </w:r>
          </w:p>
          <w:p w14:paraId="7AC36618" w14:textId="77777777" w:rsidR="00EF2788" w:rsidRPr="00AF4E43" w:rsidRDefault="00EF2788" w:rsidP="00202B6F">
            <w:pPr>
              <w:spacing w:line="360" w:lineRule="auto"/>
              <w:jc w:val="both"/>
              <w:rPr>
                <w:rFonts w:ascii="Arial" w:hAnsi="Arial" w:cs="Arial"/>
                <w:sz w:val="16"/>
                <w:szCs w:val="16"/>
              </w:rPr>
            </w:pPr>
          </w:p>
        </w:tc>
        <w:tc>
          <w:tcPr>
            <w:tcW w:w="1521" w:type="pct"/>
          </w:tcPr>
          <w:p w14:paraId="3530B2B0" w14:textId="77777777" w:rsidR="00EF2788" w:rsidRPr="00AF4E43" w:rsidRDefault="00EF2788" w:rsidP="00202B6F">
            <w:pPr>
              <w:spacing w:line="360" w:lineRule="auto"/>
              <w:ind w:right="190"/>
              <w:jc w:val="both"/>
              <w:rPr>
                <w:rFonts w:ascii="Arial" w:hAnsi="Arial" w:cs="Arial"/>
                <w:sz w:val="16"/>
                <w:szCs w:val="16"/>
              </w:rPr>
            </w:pPr>
            <w:r w:rsidRPr="00AF4E43">
              <w:rPr>
                <w:rFonts w:ascii="Arial" w:hAnsi="Arial" w:cs="Arial"/>
                <w:sz w:val="16"/>
                <w:szCs w:val="16"/>
              </w:rPr>
              <w:t>(3I) Deficiencia en el proceso de recaudación</w:t>
            </w:r>
          </w:p>
        </w:tc>
        <w:tc>
          <w:tcPr>
            <w:tcW w:w="875" w:type="pct"/>
          </w:tcPr>
          <w:p w14:paraId="2843C91B" w14:textId="77777777" w:rsidR="00EF2788" w:rsidRDefault="00EF2788" w:rsidP="00202B6F">
            <w:pPr>
              <w:spacing w:line="360" w:lineRule="auto"/>
              <w:jc w:val="center"/>
              <w:rPr>
                <w:rFonts w:ascii="Arial" w:hAnsi="Arial" w:cs="Arial"/>
                <w:sz w:val="16"/>
                <w:szCs w:val="16"/>
              </w:rPr>
            </w:pPr>
            <w:r w:rsidRPr="00AF4E43">
              <w:rPr>
                <w:rFonts w:ascii="Arial" w:hAnsi="Arial" w:cs="Arial"/>
                <w:sz w:val="16"/>
                <w:szCs w:val="16"/>
              </w:rPr>
              <w:t xml:space="preserve">Cumplimiento </w:t>
            </w:r>
          </w:p>
          <w:p w14:paraId="4B86C901"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Legal</w:t>
            </w:r>
          </w:p>
        </w:tc>
      </w:tr>
      <w:tr w:rsidR="00EF2788" w:rsidRPr="00AF4E43" w14:paraId="4D74B637" w14:textId="77777777" w:rsidTr="00202B6F">
        <w:trPr>
          <w:trHeight w:val="422"/>
          <w:jc w:val="center"/>
        </w:trPr>
        <w:tc>
          <w:tcPr>
            <w:tcW w:w="939" w:type="pct"/>
          </w:tcPr>
          <w:p w14:paraId="24599E4E"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 xml:space="preserve">Resultado: </w:t>
            </w:r>
            <w:r>
              <w:rPr>
                <w:rFonts w:ascii="Arial" w:hAnsi="Arial" w:cs="Arial"/>
                <w:sz w:val="16"/>
                <w:szCs w:val="16"/>
              </w:rPr>
              <w:t>10</w:t>
            </w:r>
          </w:p>
          <w:p w14:paraId="1D1AD5CD"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Observación: 12</w:t>
            </w:r>
          </w:p>
        </w:tc>
        <w:tc>
          <w:tcPr>
            <w:tcW w:w="1665" w:type="pct"/>
          </w:tcPr>
          <w:p w14:paraId="2988ED8B" w14:textId="77777777" w:rsidR="00EF2788" w:rsidRDefault="00EF2788" w:rsidP="00202B6F">
            <w:pPr>
              <w:spacing w:line="360" w:lineRule="auto"/>
              <w:jc w:val="both"/>
              <w:rPr>
                <w:rFonts w:ascii="Arial" w:hAnsi="Arial" w:cs="Arial"/>
                <w:sz w:val="16"/>
                <w:szCs w:val="16"/>
              </w:rPr>
            </w:pPr>
            <w:r w:rsidRPr="00AF4E43">
              <w:rPr>
                <w:rFonts w:ascii="Arial" w:hAnsi="Arial" w:cs="Arial"/>
                <w:sz w:val="16"/>
                <w:szCs w:val="16"/>
              </w:rPr>
              <w:t>Irregularidades en el proceso de recaudación</w:t>
            </w:r>
          </w:p>
          <w:p w14:paraId="050DBFB2" w14:textId="77777777" w:rsidR="00EF2788" w:rsidRPr="00AF4E43" w:rsidRDefault="00EF2788" w:rsidP="00202B6F">
            <w:pPr>
              <w:spacing w:line="360" w:lineRule="auto"/>
              <w:jc w:val="both"/>
              <w:rPr>
                <w:rFonts w:ascii="Arial" w:hAnsi="Arial" w:cs="Arial"/>
                <w:sz w:val="16"/>
                <w:szCs w:val="16"/>
              </w:rPr>
            </w:pPr>
          </w:p>
        </w:tc>
        <w:tc>
          <w:tcPr>
            <w:tcW w:w="1521" w:type="pct"/>
          </w:tcPr>
          <w:p w14:paraId="7B7FCD1A" w14:textId="77777777" w:rsidR="00EF2788" w:rsidRPr="00AF4E43" w:rsidRDefault="00EF2788" w:rsidP="00202B6F">
            <w:pPr>
              <w:spacing w:line="360" w:lineRule="auto"/>
              <w:ind w:right="190"/>
              <w:jc w:val="both"/>
              <w:rPr>
                <w:rFonts w:ascii="Arial" w:hAnsi="Arial" w:cs="Arial"/>
                <w:sz w:val="16"/>
                <w:szCs w:val="16"/>
              </w:rPr>
            </w:pPr>
            <w:r w:rsidRPr="00AF4E43">
              <w:rPr>
                <w:rFonts w:ascii="Arial" w:hAnsi="Arial" w:cs="Arial"/>
                <w:sz w:val="16"/>
                <w:szCs w:val="16"/>
              </w:rPr>
              <w:t>(3I) Deficiencia en el proceso de recaudación</w:t>
            </w:r>
          </w:p>
        </w:tc>
        <w:tc>
          <w:tcPr>
            <w:tcW w:w="875" w:type="pct"/>
          </w:tcPr>
          <w:p w14:paraId="70EC5C8C" w14:textId="77777777" w:rsidR="00EF2788" w:rsidRDefault="00EF2788" w:rsidP="00202B6F">
            <w:pPr>
              <w:spacing w:line="360" w:lineRule="auto"/>
              <w:jc w:val="center"/>
              <w:rPr>
                <w:rFonts w:ascii="Arial" w:hAnsi="Arial" w:cs="Arial"/>
                <w:sz w:val="16"/>
                <w:szCs w:val="16"/>
              </w:rPr>
            </w:pPr>
            <w:r w:rsidRPr="00AF4E43">
              <w:rPr>
                <w:rFonts w:ascii="Arial" w:hAnsi="Arial" w:cs="Arial"/>
                <w:sz w:val="16"/>
                <w:szCs w:val="16"/>
              </w:rPr>
              <w:t xml:space="preserve">Cumplimiento </w:t>
            </w:r>
          </w:p>
          <w:p w14:paraId="36A75BAC" w14:textId="77777777" w:rsidR="00EF2788" w:rsidRPr="00AF4E43" w:rsidRDefault="00EF2788" w:rsidP="00202B6F">
            <w:pPr>
              <w:spacing w:line="360" w:lineRule="auto"/>
              <w:jc w:val="center"/>
              <w:rPr>
                <w:rFonts w:ascii="Arial" w:hAnsi="Arial" w:cs="Arial"/>
                <w:sz w:val="16"/>
                <w:szCs w:val="16"/>
              </w:rPr>
            </w:pPr>
            <w:r w:rsidRPr="00AF4E43">
              <w:rPr>
                <w:rFonts w:ascii="Arial" w:hAnsi="Arial" w:cs="Arial"/>
                <w:sz w:val="16"/>
                <w:szCs w:val="16"/>
              </w:rPr>
              <w:t xml:space="preserve">Legal </w:t>
            </w:r>
          </w:p>
        </w:tc>
      </w:tr>
      <w:tr w:rsidR="00EF2788" w14:paraId="5A98A506" w14:textId="77777777" w:rsidTr="00202B6F">
        <w:trPr>
          <w:trHeight w:val="422"/>
          <w:jc w:val="center"/>
        </w:trPr>
        <w:tc>
          <w:tcPr>
            <w:tcW w:w="939" w:type="pct"/>
          </w:tcPr>
          <w:p w14:paraId="117F48EE" w14:textId="77777777" w:rsidR="00EF2788" w:rsidRPr="00C32459" w:rsidRDefault="00EF2788" w:rsidP="00202B6F">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11</w:t>
            </w:r>
          </w:p>
          <w:p w14:paraId="5B1D89FB" w14:textId="77777777" w:rsidR="00EF2788" w:rsidRPr="00C32459" w:rsidRDefault="00EF2788" w:rsidP="00202B6F">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13</w:t>
            </w:r>
          </w:p>
        </w:tc>
        <w:tc>
          <w:tcPr>
            <w:tcW w:w="1665" w:type="pct"/>
          </w:tcPr>
          <w:p w14:paraId="174352E1" w14:textId="77777777" w:rsidR="00EF2788" w:rsidRPr="000B3215" w:rsidRDefault="00EF2788" w:rsidP="00202B6F">
            <w:pPr>
              <w:spacing w:line="360" w:lineRule="auto"/>
              <w:jc w:val="both"/>
              <w:rPr>
                <w:rFonts w:ascii="Arial" w:hAnsi="Arial" w:cs="Arial"/>
                <w:sz w:val="16"/>
                <w:szCs w:val="16"/>
              </w:rPr>
            </w:pPr>
            <w:r w:rsidRPr="000B3215">
              <w:rPr>
                <w:rFonts w:ascii="Arial" w:hAnsi="Arial" w:cs="Arial"/>
                <w:sz w:val="16"/>
                <w:szCs w:val="16"/>
              </w:rPr>
              <w:t>Recaudación registrada extemporáneamente</w:t>
            </w:r>
          </w:p>
        </w:tc>
        <w:tc>
          <w:tcPr>
            <w:tcW w:w="1521" w:type="pct"/>
          </w:tcPr>
          <w:p w14:paraId="0CCF3C69" w14:textId="77777777" w:rsidR="00EF2788" w:rsidRDefault="00EF2788" w:rsidP="00202B6F">
            <w:pPr>
              <w:spacing w:line="360" w:lineRule="auto"/>
              <w:ind w:right="190"/>
              <w:jc w:val="both"/>
              <w:rPr>
                <w:rFonts w:ascii="Arial" w:hAnsi="Arial" w:cs="Arial"/>
                <w:sz w:val="16"/>
                <w:szCs w:val="16"/>
              </w:rPr>
            </w:pPr>
            <w:r w:rsidRPr="00965FAF">
              <w:rPr>
                <w:rFonts w:ascii="Arial" w:hAnsi="Arial" w:cs="Arial"/>
                <w:sz w:val="16"/>
                <w:szCs w:val="16"/>
              </w:rPr>
              <w:t>(4B) Operaciones o bienes no registrados o registrados errónea o extemporáneamente</w:t>
            </w:r>
          </w:p>
          <w:p w14:paraId="054D443E" w14:textId="77777777" w:rsidR="00EF2788" w:rsidRPr="000B3215" w:rsidRDefault="00EF2788" w:rsidP="00202B6F">
            <w:pPr>
              <w:spacing w:line="360" w:lineRule="auto"/>
              <w:ind w:right="190"/>
              <w:jc w:val="both"/>
              <w:rPr>
                <w:rFonts w:ascii="Arial" w:hAnsi="Arial" w:cs="Arial"/>
                <w:sz w:val="16"/>
                <w:szCs w:val="16"/>
              </w:rPr>
            </w:pPr>
          </w:p>
        </w:tc>
        <w:tc>
          <w:tcPr>
            <w:tcW w:w="875" w:type="pct"/>
          </w:tcPr>
          <w:p w14:paraId="003FA591" w14:textId="77777777" w:rsidR="00EF2788" w:rsidRDefault="00EF2788" w:rsidP="00202B6F">
            <w:pPr>
              <w:spacing w:line="360" w:lineRule="auto"/>
              <w:jc w:val="center"/>
              <w:rPr>
                <w:rFonts w:ascii="Arial" w:hAnsi="Arial" w:cs="Arial"/>
                <w:sz w:val="16"/>
                <w:szCs w:val="16"/>
              </w:rPr>
            </w:pPr>
            <w:r w:rsidRPr="00AF4E43">
              <w:rPr>
                <w:rFonts w:ascii="Arial" w:hAnsi="Arial" w:cs="Arial"/>
                <w:sz w:val="16"/>
                <w:szCs w:val="16"/>
              </w:rPr>
              <w:t xml:space="preserve">Cumplimiento </w:t>
            </w:r>
          </w:p>
          <w:p w14:paraId="24BF5124" w14:textId="77777777" w:rsidR="00EF2788" w:rsidRDefault="00EF2788" w:rsidP="00202B6F">
            <w:pPr>
              <w:spacing w:line="360" w:lineRule="auto"/>
              <w:jc w:val="center"/>
              <w:rPr>
                <w:rFonts w:ascii="Arial" w:hAnsi="Arial" w:cs="Arial"/>
                <w:sz w:val="16"/>
                <w:szCs w:val="16"/>
              </w:rPr>
            </w:pPr>
            <w:r w:rsidRPr="00AF4E43">
              <w:rPr>
                <w:rFonts w:ascii="Arial" w:hAnsi="Arial" w:cs="Arial"/>
                <w:sz w:val="16"/>
                <w:szCs w:val="16"/>
              </w:rPr>
              <w:t>Legal</w:t>
            </w:r>
          </w:p>
        </w:tc>
      </w:tr>
      <w:tr w:rsidR="00EF2788" w14:paraId="53F1C56A" w14:textId="77777777" w:rsidTr="00202B6F">
        <w:trPr>
          <w:trHeight w:val="422"/>
          <w:jc w:val="center"/>
        </w:trPr>
        <w:tc>
          <w:tcPr>
            <w:tcW w:w="939" w:type="pct"/>
          </w:tcPr>
          <w:p w14:paraId="2CFFC254" w14:textId="77777777" w:rsidR="00EF2788" w:rsidRPr="00C32459" w:rsidRDefault="00EF2788" w:rsidP="00202B6F">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12</w:t>
            </w:r>
          </w:p>
          <w:p w14:paraId="6ACEE09D" w14:textId="77777777" w:rsidR="00EF2788" w:rsidRPr="00C32459" w:rsidRDefault="00EF2788" w:rsidP="00202B6F">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14</w:t>
            </w:r>
          </w:p>
        </w:tc>
        <w:tc>
          <w:tcPr>
            <w:tcW w:w="1665" w:type="pct"/>
          </w:tcPr>
          <w:p w14:paraId="1D8BC78C" w14:textId="77777777" w:rsidR="00EF2788" w:rsidRPr="00965FAF" w:rsidRDefault="00EF2788" w:rsidP="00202B6F">
            <w:pPr>
              <w:spacing w:line="360" w:lineRule="auto"/>
              <w:jc w:val="both"/>
              <w:rPr>
                <w:rFonts w:ascii="Arial" w:hAnsi="Arial" w:cs="Arial"/>
                <w:sz w:val="16"/>
                <w:szCs w:val="16"/>
              </w:rPr>
            </w:pPr>
            <w:r>
              <w:rPr>
                <w:rFonts w:ascii="Arial" w:hAnsi="Arial" w:cs="Arial"/>
                <w:sz w:val="16"/>
                <w:szCs w:val="16"/>
              </w:rPr>
              <w:t>Reclasificaciones  que no corresponden a la cuenta afectada</w:t>
            </w:r>
          </w:p>
        </w:tc>
        <w:tc>
          <w:tcPr>
            <w:tcW w:w="1521" w:type="pct"/>
          </w:tcPr>
          <w:p w14:paraId="1672F78A" w14:textId="77777777" w:rsidR="00EF2788" w:rsidRDefault="00EF2788" w:rsidP="00202B6F">
            <w:pPr>
              <w:spacing w:line="360" w:lineRule="auto"/>
              <w:ind w:right="190"/>
              <w:jc w:val="both"/>
              <w:rPr>
                <w:rFonts w:ascii="Arial" w:hAnsi="Arial" w:cs="Arial"/>
                <w:sz w:val="16"/>
                <w:szCs w:val="16"/>
              </w:rPr>
            </w:pPr>
            <w:r w:rsidRPr="00965FAF">
              <w:rPr>
                <w:rFonts w:ascii="Arial" w:hAnsi="Arial" w:cs="Arial"/>
                <w:sz w:val="16"/>
                <w:szCs w:val="16"/>
              </w:rPr>
              <w:t>(4B) Operaciones o bienes no registrados o registrados errónea o extemporáneamente</w:t>
            </w:r>
          </w:p>
          <w:p w14:paraId="538F2D04" w14:textId="77777777" w:rsidR="00EF2788" w:rsidRPr="00965FAF" w:rsidRDefault="00EF2788" w:rsidP="00202B6F">
            <w:pPr>
              <w:spacing w:line="360" w:lineRule="auto"/>
              <w:ind w:right="190"/>
              <w:jc w:val="both"/>
              <w:rPr>
                <w:rFonts w:ascii="Arial" w:hAnsi="Arial" w:cs="Arial"/>
                <w:sz w:val="16"/>
                <w:szCs w:val="16"/>
              </w:rPr>
            </w:pPr>
          </w:p>
        </w:tc>
        <w:tc>
          <w:tcPr>
            <w:tcW w:w="875" w:type="pct"/>
          </w:tcPr>
          <w:p w14:paraId="36BEE206" w14:textId="77777777" w:rsidR="00EF2788" w:rsidRDefault="00EF2788" w:rsidP="00202B6F">
            <w:pPr>
              <w:spacing w:line="360" w:lineRule="auto"/>
              <w:jc w:val="center"/>
              <w:rPr>
                <w:rFonts w:ascii="Arial" w:hAnsi="Arial" w:cs="Arial"/>
                <w:sz w:val="16"/>
                <w:szCs w:val="16"/>
              </w:rPr>
            </w:pPr>
            <w:r>
              <w:rPr>
                <w:rFonts w:ascii="Arial" w:hAnsi="Arial" w:cs="Arial"/>
                <w:sz w:val="16"/>
                <w:szCs w:val="16"/>
              </w:rPr>
              <w:t>Aspectos de Control Interno</w:t>
            </w:r>
          </w:p>
        </w:tc>
      </w:tr>
      <w:tr w:rsidR="00EF2788" w:rsidRPr="00087F8B" w14:paraId="14D7C50F" w14:textId="77777777" w:rsidTr="00202B6F">
        <w:trPr>
          <w:trHeight w:val="422"/>
          <w:jc w:val="center"/>
        </w:trPr>
        <w:tc>
          <w:tcPr>
            <w:tcW w:w="939" w:type="pct"/>
          </w:tcPr>
          <w:p w14:paraId="7D2F470D" w14:textId="77777777" w:rsidR="00EF2788" w:rsidRPr="00C32459" w:rsidRDefault="00EF2788" w:rsidP="00202B6F">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13</w:t>
            </w:r>
          </w:p>
          <w:p w14:paraId="19C5ABDF" w14:textId="77777777" w:rsidR="00EF2788" w:rsidRPr="00087F8B" w:rsidRDefault="00EF2788" w:rsidP="00202B6F">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15</w:t>
            </w:r>
          </w:p>
        </w:tc>
        <w:tc>
          <w:tcPr>
            <w:tcW w:w="1665" w:type="pct"/>
          </w:tcPr>
          <w:p w14:paraId="4F5F3E16" w14:textId="77777777" w:rsidR="00EF2788" w:rsidRPr="00087F8B" w:rsidRDefault="00EF2788" w:rsidP="00202B6F">
            <w:pPr>
              <w:spacing w:line="360" w:lineRule="auto"/>
              <w:jc w:val="both"/>
              <w:rPr>
                <w:rFonts w:ascii="Arial" w:hAnsi="Arial" w:cs="Arial"/>
                <w:sz w:val="16"/>
                <w:szCs w:val="16"/>
              </w:rPr>
            </w:pPr>
            <w:r w:rsidRPr="00965FAF">
              <w:rPr>
                <w:rFonts w:ascii="Arial" w:hAnsi="Arial" w:cs="Arial"/>
                <w:sz w:val="16"/>
                <w:szCs w:val="16"/>
              </w:rPr>
              <w:t>Información financiera-contable incorrecta o insuficiente</w:t>
            </w:r>
          </w:p>
        </w:tc>
        <w:tc>
          <w:tcPr>
            <w:tcW w:w="1521" w:type="pct"/>
          </w:tcPr>
          <w:p w14:paraId="13DDB50D" w14:textId="77777777" w:rsidR="00EF2788" w:rsidRDefault="00EF2788" w:rsidP="00202B6F">
            <w:pPr>
              <w:spacing w:line="360" w:lineRule="auto"/>
              <w:ind w:right="190"/>
              <w:jc w:val="both"/>
              <w:rPr>
                <w:rFonts w:ascii="Arial" w:hAnsi="Arial" w:cs="Arial"/>
                <w:sz w:val="16"/>
                <w:szCs w:val="16"/>
              </w:rPr>
            </w:pPr>
            <w:r w:rsidRPr="00965FAF">
              <w:rPr>
                <w:rFonts w:ascii="Arial" w:hAnsi="Arial" w:cs="Arial"/>
                <w:sz w:val="16"/>
                <w:szCs w:val="16"/>
              </w:rPr>
              <w:t>(4B) Operaciones o bienes no registrados o registrados errónea o extemporáneamente</w:t>
            </w:r>
          </w:p>
          <w:p w14:paraId="3B776C25" w14:textId="77777777" w:rsidR="00EF2788" w:rsidRPr="00087F8B" w:rsidRDefault="00EF2788" w:rsidP="00202B6F">
            <w:pPr>
              <w:spacing w:line="360" w:lineRule="auto"/>
              <w:ind w:right="190"/>
              <w:jc w:val="both"/>
              <w:rPr>
                <w:rFonts w:ascii="Arial" w:hAnsi="Arial" w:cs="Arial"/>
                <w:sz w:val="16"/>
                <w:szCs w:val="16"/>
              </w:rPr>
            </w:pPr>
          </w:p>
        </w:tc>
        <w:tc>
          <w:tcPr>
            <w:tcW w:w="875" w:type="pct"/>
          </w:tcPr>
          <w:p w14:paraId="6F7C98A9" w14:textId="77777777" w:rsidR="00EF2788" w:rsidRDefault="00EF2788" w:rsidP="00202B6F">
            <w:pPr>
              <w:spacing w:line="360" w:lineRule="auto"/>
              <w:jc w:val="center"/>
              <w:rPr>
                <w:rFonts w:ascii="Arial" w:hAnsi="Arial" w:cs="Arial"/>
                <w:sz w:val="16"/>
                <w:szCs w:val="16"/>
              </w:rPr>
            </w:pPr>
            <w:r w:rsidRPr="00AF4E43">
              <w:rPr>
                <w:rFonts w:ascii="Arial" w:hAnsi="Arial" w:cs="Arial"/>
                <w:sz w:val="16"/>
                <w:szCs w:val="16"/>
              </w:rPr>
              <w:t xml:space="preserve">Cumplimiento </w:t>
            </w:r>
          </w:p>
          <w:p w14:paraId="19F987B4" w14:textId="77777777" w:rsidR="00EF2788" w:rsidRPr="00087F8B" w:rsidRDefault="00EF2788" w:rsidP="00202B6F">
            <w:pPr>
              <w:spacing w:line="360" w:lineRule="auto"/>
              <w:jc w:val="center"/>
              <w:rPr>
                <w:rFonts w:ascii="Arial" w:hAnsi="Arial" w:cs="Arial"/>
                <w:sz w:val="16"/>
                <w:szCs w:val="16"/>
              </w:rPr>
            </w:pPr>
            <w:r w:rsidRPr="00AF4E43">
              <w:rPr>
                <w:rFonts w:ascii="Arial" w:hAnsi="Arial" w:cs="Arial"/>
                <w:sz w:val="16"/>
                <w:szCs w:val="16"/>
              </w:rPr>
              <w:t>Legal</w:t>
            </w:r>
          </w:p>
        </w:tc>
      </w:tr>
      <w:tr w:rsidR="00EF2788" w:rsidRPr="00087F8B" w14:paraId="276D10FA" w14:textId="77777777" w:rsidTr="00202B6F">
        <w:trPr>
          <w:trHeight w:val="422"/>
          <w:jc w:val="center"/>
        </w:trPr>
        <w:tc>
          <w:tcPr>
            <w:tcW w:w="939" w:type="pct"/>
          </w:tcPr>
          <w:p w14:paraId="34AF7A8F" w14:textId="77777777" w:rsidR="00EF2788" w:rsidRPr="00C32459" w:rsidRDefault="00EF2788" w:rsidP="00202B6F">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14</w:t>
            </w:r>
          </w:p>
          <w:p w14:paraId="4AFD9CEF" w14:textId="77777777" w:rsidR="00EF2788" w:rsidRPr="00087F8B" w:rsidRDefault="00EF2788" w:rsidP="00202B6F">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16</w:t>
            </w:r>
          </w:p>
        </w:tc>
        <w:tc>
          <w:tcPr>
            <w:tcW w:w="1665" w:type="pct"/>
          </w:tcPr>
          <w:p w14:paraId="7E7A669F" w14:textId="77777777" w:rsidR="00EF2788" w:rsidRPr="00087F8B" w:rsidRDefault="00EF2788" w:rsidP="00202B6F">
            <w:pPr>
              <w:spacing w:line="360" w:lineRule="auto"/>
              <w:jc w:val="both"/>
              <w:rPr>
                <w:rFonts w:ascii="Arial" w:hAnsi="Arial" w:cs="Arial"/>
                <w:sz w:val="16"/>
                <w:szCs w:val="16"/>
              </w:rPr>
            </w:pPr>
            <w:r>
              <w:rPr>
                <w:rFonts w:ascii="Arial" w:hAnsi="Arial" w:cs="Arial"/>
                <w:sz w:val="16"/>
                <w:szCs w:val="16"/>
              </w:rPr>
              <w:t xml:space="preserve">Reintegro de nóminas no cobradas en el ejercicio anterior   </w:t>
            </w:r>
          </w:p>
        </w:tc>
        <w:tc>
          <w:tcPr>
            <w:tcW w:w="1521" w:type="pct"/>
          </w:tcPr>
          <w:p w14:paraId="38BFCDE2" w14:textId="77777777" w:rsidR="00EF2788" w:rsidRDefault="00EF2788" w:rsidP="00202B6F">
            <w:pPr>
              <w:spacing w:line="360" w:lineRule="auto"/>
              <w:ind w:right="190"/>
              <w:jc w:val="both"/>
              <w:rPr>
                <w:rFonts w:ascii="Arial" w:hAnsi="Arial" w:cs="Arial"/>
                <w:sz w:val="16"/>
                <w:szCs w:val="16"/>
              </w:rPr>
            </w:pPr>
            <w:r w:rsidRPr="00E95D10">
              <w:rPr>
                <w:rFonts w:ascii="Arial" w:hAnsi="Arial" w:cs="Arial"/>
                <w:sz w:val="16"/>
                <w:szCs w:val="16"/>
              </w:rPr>
              <w:t>(3A) Omisión o reintegro extemporáneo de recursos o intereses a la TESOFE o a las tesorerías estatales</w:t>
            </w:r>
          </w:p>
          <w:p w14:paraId="314A3523" w14:textId="77777777" w:rsidR="00EF2788" w:rsidRPr="00087F8B" w:rsidRDefault="00EF2788" w:rsidP="00202B6F">
            <w:pPr>
              <w:spacing w:line="360" w:lineRule="auto"/>
              <w:ind w:right="190"/>
              <w:jc w:val="both"/>
              <w:rPr>
                <w:rFonts w:ascii="Arial" w:hAnsi="Arial" w:cs="Arial"/>
                <w:sz w:val="16"/>
                <w:szCs w:val="16"/>
              </w:rPr>
            </w:pPr>
          </w:p>
        </w:tc>
        <w:tc>
          <w:tcPr>
            <w:tcW w:w="875" w:type="pct"/>
          </w:tcPr>
          <w:p w14:paraId="06E557FC" w14:textId="77777777" w:rsidR="00EF2788" w:rsidRPr="00087F8B" w:rsidRDefault="00EF2788" w:rsidP="00202B6F">
            <w:pPr>
              <w:spacing w:line="360" w:lineRule="auto"/>
              <w:jc w:val="center"/>
              <w:rPr>
                <w:rFonts w:ascii="Arial" w:hAnsi="Arial" w:cs="Arial"/>
                <w:sz w:val="16"/>
                <w:szCs w:val="16"/>
              </w:rPr>
            </w:pPr>
            <w:r>
              <w:rPr>
                <w:rFonts w:ascii="Arial" w:hAnsi="Arial" w:cs="Arial"/>
                <w:sz w:val="16"/>
                <w:szCs w:val="16"/>
              </w:rPr>
              <w:t>Aspectos de Control Interno</w:t>
            </w:r>
          </w:p>
        </w:tc>
      </w:tr>
      <w:tr w:rsidR="00EF2788" w14:paraId="1C970CFA" w14:textId="77777777" w:rsidTr="00202B6F">
        <w:trPr>
          <w:trHeight w:val="422"/>
          <w:jc w:val="center"/>
        </w:trPr>
        <w:tc>
          <w:tcPr>
            <w:tcW w:w="939" w:type="pct"/>
          </w:tcPr>
          <w:p w14:paraId="1E3103AA" w14:textId="77777777" w:rsidR="00EF2788" w:rsidRPr="00C32459" w:rsidRDefault="00EF2788" w:rsidP="00202B6F">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15</w:t>
            </w:r>
          </w:p>
          <w:p w14:paraId="5966571D" w14:textId="77777777" w:rsidR="00EF2788" w:rsidRPr="00C32459" w:rsidRDefault="00EF2788" w:rsidP="00202B6F">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17</w:t>
            </w:r>
          </w:p>
        </w:tc>
        <w:tc>
          <w:tcPr>
            <w:tcW w:w="1665" w:type="pct"/>
          </w:tcPr>
          <w:p w14:paraId="4628E2E1" w14:textId="77777777" w:rsidR="00EF2788" w:rsidRPr="00965FAF" w:rsidRDefault="00EF2788" w:rsidP="00202B6F">
            <w:pPr>
              <w:spacing w:line="360" w:lineRule="auto"/>
              <w:jc w:val="both"/>
              <w:rPr>
                <w:rFonts w:ascii="Arial" w:hAnsi="Arial" w:cs="Arial"/>
                <w:sz w:val="16"/>
                <w:szCs w:val="16"/>
              </w:rPr>
            </w:pPr>
            <w:r w:rsidRPr="00E95D10">
              <w:rPr>
                <w:rFonts w:ascii="Arial" w:hAnsi="Arial" w:cs="Arial"/>
                <w:sz w:val="16"/>
                <w:szCs w:val="16"/>
              </w:rPr>
              <w:t>Presupuestos destinados para adquisiciones, arrendamientos y/o servicios no devengados en el ejercicio fiscal</w:t>
            </w:r>
          </w:p>
        </w:tc>
        <w:tc>
          <w:tcPr>
            <w:tcW w:w="1521" w:type="pct"/>
            <w:vAlign w:val="center"/>
          </w:tcPr>
          <w:p w14:paraId="2994A86F" w14:textId="77777777" w:rsidR="00EF2788" w:rsidRDefault="00EF2788" w:rsidP="00202B6F">
            <w:pPr>
              <w:spacing w:line="360" w:lineRule="auto"/>
              <w:ind w:right="190"/>
              <w:jc w:val="both"/>
              <w:rPr>
                <w:rFonts w:ascii="Arial" w:hAnsi="Arial" w:cs="Arial"/>
                <w:sz w:val="16"/>
                <w:szCs w:val="16"/>
              </w:rPr>
            </w:pPr>
            <w:r w:rsidRPr="00E95D10">
              <w:rPr>
                <w:rFonts w:ascii="Arial" w:hAnsi="Arial" w:cs="Arial"/>
                <w:sz w:val="16"/>
                <w:szCs w:val="16"/>
              </w:rPr>
              <w:t>(3A) Omisión o reintegro extemporáneo de recursos o intereses a la TESOFE o a las tesorerías estatales</w:t>
            </w:r>
          </w:p>
          <w:p w14:paraId="470E63DE" w14:textId="77777777" w:rsidR="00EF2788" w:rsidRPr="00965FAF" w:rsidRDefault="00EF2788" w:rsidP="00202B6F">
            <w:pPr>
              <w:spacing w:line="360" w:lineRule="auto"/>
              <w:ind w:right="190"/>
              <w:jc w:val="both"/>
              <w:rPr>
                <w:rFonts w:ascii="Arial" w:hAnsi="Arial" w:cs="Arial"/>
                <w:sz w:val="16"/>
                <w:szCs w:val="16"/>
              </w:rPr>
            </w:pPr>
          </w:p>
        </w:tc>
        <w:tc>
          <w:tcPr>
            <w:tcW w:w="875" w:type="pct"/>
          </w:tcPr>
          <w:p w14:paraId="0E1A28AC" w14:textId="77777777" w:rsidR="00EF2788" w:rsidRDefault="00EF2788" w:rsidP="00202B6F">
            <w:pPr>
              <w:spacing w:line="360" w:lineRule="auto"/>
              <w:jc w:val="center"/>
              <w:rPr>
                <w:rFonts w:ascii="Arial" w:hAnsi="Arial" w:cs="Arial"/>
                <w:sz w:val="16"/>
                <w:szCs w:val="16"/>
              </w:rPr>
            </w:pPr>
            <w:r>
              <w:rPr>
                <w:rFonts w:ascii="Arial" w:hAnsi="Arial" w:cs="Arial"/>
                <w:sz w:val="16"/>
                <w:szCs w:val="16"/>
              </w:rPr>
              <w:t>Aspectos de Control Interno</w:t>
            </w:r>
          </w:p>
        </w:tc>
      </w:tr>
      <w:tr w:rsidR="00EF2788" w:rsidRPr="00385679" w14:paraId="1885D8FF" w14:textId="77777777" w:rsidTr="00202B6F">
        <w:trPr>
          <w:trHeight w:val="219"/>
          <w:jc w:val="center"/>
        </w:trPr>
        <w:tc>
          <w:tcPr>
            <w:tcW w:w="939" w:type="pct"/>
          </w:tcPr>
          <w:p w14:paraId="69D99907" w14:textId="77777777" w:rsidR="00EF2788" w:rsidRPr="00087F8B" w:rsidRDefault="00EF2788" w:rsidP="00202B6F">
            <w:pPr>
              <w:spacing w:line="360" w:lineRule="auto"/>
              <w:jc w:val="center"/>
              <w:rPr>
                <w:rFonts w:ascii="Arial" w:hAnsi="Arial" w:cs="Arial"/>
                <w:b/>
                <w:sz w:val="16"/>
                <w:szCs w:val="16"/>
              </w:rPr>
            </w:pPr>
          </w:p>
        </w:tc>
        <w:tc>
          <w:tcPr>
            <w:tcW w:w="1665" w:type="pct"/>
          </w:tcPr>
          <w:p w14:paraId="5BD082F3" w14:textId="77777777" w:rsidR="00EF2788" w:rsidRPr="00087F8B" w:rsidRDefault="00EF2788" w:rsidP="00202B6F">
            <w:pPr>
              <w:spacing w:line="360" w:lineRule="auto"/>
              <w:jc w:val="right"/>
              <w:rPr>
                <w:rFonts w:ascii="Arial" w:hAnsi="Arial" w:cs="Arial"/>
                <w:b/>
                <w:sz w:val="16"/>
                <w:szCs w:val="16"/>
              </w:rPr>
            </w:pPr>
          </w:p>
        </w:tc>
        <w:tc>
          <w:tcPr>
            <w:tcW w:w="1521" w:type="pct"/>
          </w:tcPr>
          <w:p w14:paraId="693C8336" w14:textId="77777777" w:rsidR="00EF2788" w:rsidRPr="00087F8B" w:rsidRDefault="00EF2788" w:rsidP="00202B6F">
            <w:pPr>
              <w:spacing w:line="360" w:lineRule="auto"/>
              <w:jc w:val="right"/>
              <w:rPr>
                <w:rFonts w:ascii="Arial" w:hAnsi="Arial" w:cs="Arial"/>
                <w:b/>
                <w:sz w:val="16"/>
                <w:szCs w:val="16"/>
              </w:rPr>
            </w:pPr>
            <w:r w:rsidRPr="00E9471B">
              <w:rPr>
                <w:rFonts w:ascii="Arial" w:hAnsi="Arial" w:cs="Arial"/>
                <w:b/>
                <w:sz w:val="16"/>
                <w:szCs w:val="16"/>
              </w:rPr>
              <w:t>Total</w:t>
            </w:r>
          </w:p>
        </w:tc>
        <w:tc>
          <w:tcPr>
            <w:tcW w:w="875" w:type="pct"/>
          </w:tcPr>
          <w:p w14:paraId="51828DC6" w14:textId="77777777" w:rsidR="00EF2788" w:rsidRPr="00385679" w:rsidRDefault="00EF2788" w:rsidP="00202B6F">
            <w:pPr>
              <w:spacing w:line="360" w:lineRule="auto"/>
              <w:jc w:val="right"/>
              <w:rPr>
                <w:rFonts w:ascii="Arial" w:hAnsi="Arial" w:cs="Arial"/>
                <w:b/>
                <w:sz w:val="16"/>
                <w:szCs w:val="16"/>
              </w:rPr>
            </w:pPr>
            <w:r w:rsidRPr="00385679">
              <w:rPr>
                <w:rFonts w:ascii="Arial" w:hAnsi="Arial" w:cs="Arial"/>
                <w:b/>
                <w:color w:val="000000"/>
                <w:sz w:val="16"/>
                <w:szCs w:val="16"/>
                <w:lang w:eastAsia="es-MX"/>
              </w:rPr>
              <w:t>$80,565.51</w:t>
            </w:r>
          </w:p>
        </w:tc>
      </w:tr>
    </w:tbl>
    <w:p w14:paraId="3BF43618" w14:textId="77494E7B" w:rsidR="00BC659A" w:rsidRDefault="00BC659A"/>
    <w:p w14:paraId="1159E04B" w14:textId="54352C5A" w:rsidR="00BC659A" w:rsidRPr="001171D5" w:rsidRDefault="00BC659A">
      <w:pPr>
        <w:rPr>
          <w:rFonts w:ascii="Arial" w:hAnsi="Arial" w:cs="Arial"/>
          <w:sz w:val="28"/>
          <w:szCs w:val="28"/>
        </w:rPr>
      </w:pPr>
    </w:p>
    <w:p w14:paraId="7BCBF1CF" w14:textId="16AE3937" w:rsidR="00183532" w:rsidRPr="00761FA3" w:rsidRDefault="00183532" w:rsidP="0000347D">
      <w:pPr>
        <w:spacing w:line="360" w:lineRule="auto"/>
        <w:ind w:right="190"/>
        <w:jc w:val="both"/>
        <w:rPr>
          <w:rFonts w:ascii="Arial" w:hAnsi="Arial" w:cs="Arial"/>
          <w:b/>
        </w:rPr>
      </w:pPr>
      <w:bookmarkStart w:id="12" w:name="_Hlk11419882"/>
      <w:r w:rsidRPr="00E3352A">
        <w:rPr>
          <w:rFonts w:ascii="Arial" w:hAnsi="Arial" w:cs="Arial"/>
          <w:b/>
        </w:rPr>
        <w:t xml:space="preserve">B. </w:t>
      </w:r>
      <w:r w:rsidR="000A472A" w:rsidRPr="00E3352A">
        <w:rPr>
          <w:rFonts w:ascii="Arial" w:hAnsi="Arial" w:cs="Arial"/>
          <w:b/>
          <w:bCs/>
        </w:rPr>
        <w:t xml:space="preserve">Observaciones </w:t>
      </w:r>
      <w:r w:rsidR="00F450BC" w:rsidRPr="00E3352A">
        <w:rPr>
          <w:rFonts w:ascii="Arial" w:hAnsi="Arial" w:cs="Arial"/>
          <w:b/>
          <w:bCs/>
        </w:rPr>
        <w:t>D</w:t>
      </w:r>
      <w:r w:rsidR="000A472A" w:rsidRPr="00E3352A">
        <w:rPr>
          <w:rFonts w:ascii="Arial" w:hAnsi="Arial" w:cs="Arial"/>
          <w:b/>
          <w:bCs/>
        </w:rPr>
        <w:t>eterminadas por Auditoría en Materia Financiera, Justificaciones y Aclaraci</w:t>
      </w:r>
      <w:r w:rsidR="00142214">
        <w:rPr>
          <w:rFonts w:ascii="Arial" w:hAnsi="Arial" w:cs="Arial"/>
          <w:b/>
          <w:bCs/>
        </w:rPr>
        <w:t>ones de la Entidad Fiscalizada,</w:t>
      </w:r>
      <w:r w:rsidR="000A472A" w:rsidRPr="00E3352A">
        <w:rPr>
          <w:rFonts w:ascii="Arial" w:hAnsi="Arial" w:cs="Arial"/>
          <w:b/>
          <w:bCs/>
        </w:rPr>
        <w:t xml:space="preserve"> Acciones </w:t>
      </w:r>
      <w:r w:rsidR="00142214">
        <w:rPr>
          <w:rFonts w:ascii="Arial" w:hAnsi="Arial" w:cs="Arial"/>
          <w:b/>
          <w:bCs/>
        </w:rPr>
        <w:t xml:space="preserve">y Recomendaciones </w:t>
      </w:r>
      <w:r w:rsidR="00F450BC" w:rsidRPr="00E3352A">
        <w:rPr>
          <w:rFonts w:ascii="Arial" w:hAnsi="Arial" w:cs="Arial"/>
          <w:b/>
          <w:bCs/>
        </w:rPr>
        <w:t>E</w:t>
      </w:r>
      <w:r w:rsidR="000A472A" w:rsidRPr="00E3352A">
        <w:rPr>
          <w:rFonts w:ascii="Arial" w:hAnsi="Arial" w:cs="Arial"/>
          <w:b/>
          <w:bCs/>
        </w:rPr>
        <w:t>mitidas</w:t>
      </w:r>
    </w:p>
    <w:p w14:paraId="5A088CA1" w14:textId="77777777" w:rsidR="00761FA3" w:rsidRDefault="00761FA3" w:rsidP="0000347D">
      <w:pPr>
        <w:spacing w:line="276" w:lineRule="auto"/>
        <w:ind w:right="190"/>
        <w:jc w:val="both"/>
        <w:rPr>
          <w:rFonts w:ascii="Arial" w:hAnsi="Arial" w:cs="Arial"/>
          <w:b/>
        </w:rPr>
      </w:pPr>
    </w:p>
    <w:p w14:paraId="1507F533" w14:textId="062E0515" w:rsid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3" w:name="_Hlk11419841"/>
    </w:p>
    <w:p w14:paraId="75F879FC" w14:textId="79F6C4CC" w:rsidR="00AA1B5B" w:rsidRDefault="00AA1B5B" w:rsidP="0000347D">
      <w:pPr>
        <w:spacing w:line="360" w:lineRule="auto"/>
        <w:ind w:right="190"/>
        <w:jc w:val="both"/>
        <w:rPr>
          <w:rFonts w:ascii="Arial" w:hAnsi="Arial" w:cs="Arial"/>
          <w:b/>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AA1B5B" w:rsidRPr="009658B6" w14:paraId="40D58842" w14:textId="77777777" w:rsidTr="008866EA">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74B5A57" w14:textId="77777777" w:rsidR="00AA1B5B" w:rsidRPr="009658B6" w:rsidRDefault="00AA1B5B" w:rsidP="008866EA">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AA1B5B" w:rsidRPr="009658B6" w14:paraId="7C050802" w14:textId="77777777" w:rsidTr="008866EA">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AD91ED9" w14:textId="77777777" w:rsidR="00AA1B5B" w:rsidRPr="009658B6" w:rsidRDefault="00AA1B5B" w:rsidP="008866EA">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68140A0" w14:textId="77777777" w:rsidR="00AA1B5B" w:rsidRPr="009658B6" w:rsidRDefault="00AA1B5B" w:rsidP="008866EA">
            <w:pPr>
              <w:spacing w:line="276" w:lineRule="auto"/>
              <w:jc w:val="center"/>
              <w:rPr>
                <w:rFonts w:ascii="Arial" w:hAnsi="Arial" w:cs="Arial"/>
                <w:b/>
                <w:sz w:val="20"/>
                <w:szCs w:val="20"/>
              </w:rPr>
            </w:pPr>
            <w:r w:rsidRPr="009658B6">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991324" w14:textId="77777777" w:rsidR="00AA1B5B" w:rsidRPr="009658B6" w:rsidRDefault="00AA1B5B" w:rsidP="008866EA">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6801DD4" w14:textId="77777777" w:rsidR="00AA1B5B" w:rsidRPr="009658B6" w:rsidRDefault="00AA1B5B" w:rsidP="008866EA">
            <w:pPr>
              <w:spacing w:line="276" w:lineRule="auto"/>
              <w:jc w:val="center"/>
              <w:rPr>
                <w:rFonts w:ascii="Arial" w:hAnsi="Arial" w:cs="Arial"/>
                <w:b/>
                <w:sz w:val="20"/>
                <w:szCs w:val="20"/>
              </w:rPr>
            </w:pPr>
            <w:r w:rsidRPr="009658B6">
              <w:rPr>
                <w:rFonts w:ascii="Arial" w:hAnsi="Arial" w:cs="Arial"/>
                <w:b/>
                <w:sz w:val="20"/>
                <w:szCs w:val="20"/>
              </w:rPr>
              <w:t>Pendiente de Solventar</w:t>
            </w:r>
          </w:p>
        </w:tc>
      </w:tr>
      <w:tr w:rsidR="00AA1B5B" w:rsidRPr="009658B6" w14:paraId="62AD923A" w14:textId="77777777" w:rsidTr="008866EA">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8112531" w14:textId="77777777" w:rsidR="00AA1B5B" w:rsidRPr="009658B6" w:rsidRDefault="00AA1B5B" w:rsidP="008866EA">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CCBB5D" w14:textId="77777777" w:rsidR="00AA1B5B" w:rsidRPr="009658B6" w:rsidRDefault="00AA1B5B" w:rsidP="008866EA">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3CD492" w14:textId="77777777" w:rsidR="00AA1B5B" w:rsidRPr="009658B6" w:rsidRDefault="00AA1B5B" w:rsidP="008866EA">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B3D38F" w14:textId="77777777" w:rsidR="00AA1B5B" w:rsidRPr="009658B6" w:rsidRDefault="00AA1B5B" w:rsidP="008866EA">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C7EBCA" w14:textId="77777777" w:rsidR="00AA1B5B" w:rsidRPr="009658B6" w:rsidRDefault="00AA1B5B" w:rsidP="008866EA">
            <w:pPr>
              <w:spacing w:line="276" w:lineRule="auto"/>
              <w:jc w:val="center"/>
              <w:rPr>
                <w:rFonts w:ascii="Arial" w:hAnsi="Arial" w:cs="Arial"/>
                <w:b/>
                <w:sz w:val="20"/>
                <w:szCs w:val="20"/>
              </w:rPr>
            </w:pPr>
          </w:p>
        </w:tc>
      </w:tr>
      <w:tr w:rsidR="00AA1B5B" w:rsidRPr="009658B6" w14:paraId="34609ADE" w14:textId="77777777" w:rsidTr="008866EA">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CFA000" w14:textId="23E28592" w:rsidR="00AA1B5B" w:rsidRPr="00AA1B5B" w:rsidRDefault="00AA1B5B" w:rsidP="00E833E4">
            <w:pPr>
              <w:spacing w:line="276" w:lineRule="auto"/>
              <w:jc w:val="both"/>
              <w:rPr>
                <w:rFonts w:ascii="Arial" w:hAnsi="Arial" w:cs="Arial"/>
                <w:sz w:val="20"/>
                <w:szCs w:val="20"/>
              </w:rPr>
            </w:pPr>
            <w:r w:rsidRPr="00AA1B5B">
              <w:rPr>
                <w:rFonts w:ascii="Arial" w:hAnsi="Arial" w:cs="Arial"/>
                <w:sz w:val="20"/>
                <w:szCs w:val="16"/>
              </w:rPr>
              <w:t>(3H) Falta de recuperación de carteras o ministraciones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39ED2D" w14:textId="181B8F30" w:rsidR="00AA1B5B" w:rsidRPr="00E850FA" w:rsidRDefault="00AA1B5B" w:rsidP="00AA1B5B">
            <w:pPr>
              <w:spacing w:line="276" w:lineRule="auto"/>
              <w:jc w:val="right"/>
              <w:rPr>
                <w:rFonts w:ascii="Arial" w:hAnsi="Arial" w:cs="Arial"/>
                <w:sz w:val="20"/>
                <w:szCs w:val="20"/>
              </w:rPr>
            </w:pPr>
            <w:r w:rsidRPr="00E850FA">
              <w:rPr>
                <w:rFonts w:ascii="Arial" w:hAnsi="Arial" w:cs="Arial"/>
                <w:sz w:val="20"/>
                <w:szCs w:val="20"/>
              </w:rPr>
              <w:t>$</w:t>
            </w:r>
            <w:r w:rsidR="00E850FA" w:rsidRPr="00E850FA">
              <w:rPr>
                <w:rFonts w:ascii="Arial" w:hAnsi="Arial" w:cs="Arial"/>
                <w:sz w:val="20"/>
                <w:szCs w:val="20"/>
              </w:rPr>
              <w:t>80,565.51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4CB4A2" w14:textId="1237D5AA" w:rsidR="00AA1B5B" w:rsidRPr="00E850FA" w:rsidRDefault="00F95C41" w:rsidP="00C83802">
            <w:pPr>
              <w:spacing w:line="276" w:lineRule="auto"/>
              <w:jc w:val="right"/>
              <w:rPr>
                <w:rFonts w:ascii="Arial" w:hAnsi="Arial" w:cs="Arial"/>
                <w:sz w:val="20"/>
                <w:szCs w:val="20"/>
              </w:rPr>
            </w:pPr>
            <w:r w:rsidRPr="00E850FA">
              <w:rPr>
                <w:rFonts w:ascii="Arial" w:hAnsi="Arial" w:cs="Arial"/>
                <w:sz w:val="20"/>
                <w:szCs w:val="20"/>
              </w:rPr>
              <w:t>$</w:t>
            </w:r>
            <w:r w:rsidR="00C83802">
              <w:rPr>
                <w:rFonts w:ascii="Arial" w:hAnsi="Arial" w:cs="Arial"/>
                <w:sz w:val="20"/>
                <w:szCs w:val="20"/>
              </w:rPr>
              <w:t>80,565</w:t>
            </w:r>
            <w:r w:rsidR="00E850FA" w:rsidRPr="00E850FA">
              <w:rPr>
                <w:rFonts w:ascii="Arial" w:hAnsi="Arial" w:cs="Arial"/>
                <w:sz w:val="20"/>
                <w:szCs w:val="20"/>
              </w:rPr>
              <w:t>.</w:t>
            </w:r>
            <w:r w:rsidR="00C83802">
              <w:rPr>
                <w:rFonts w:ascii="Arial" w:hAnsi="Arial" w:cs="Arial"/>
                <w:sz w:val="20"/>
                <w:szCs w:val="20"/>
              </w:rPr>
              <w:t>51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BA8A29" w14:textId="77777777" w:rsidR="00AA1B5B" w:rsidRPr="00E850FA" w:rsidRDefault="00AA1B5B" w:rsidP="00AA1B5B">
            <w:pPr>
              <w:spacing w:line="276" w:lineRule="auto"/>
              <w:jc w:val="right"/>
              <w:rPr>
                <w:rFonts w:ascii="Arial" w:hAnsi="Arial" w:cs="Arial"/>
                <w:sz w:val="20"/>
                <w:szCs w:val="20"/>
              </w:rPr>
            </w:pPr>
            <w:r w:rsidRPr="00E850FA">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532287" w14:textId="31311BA6" w:rsidR="00AA1B5B" w:rsidRPr="00E850FA" w:rsidRDefault="00AA1B5B" w:rsidP="00147AD6">
            <w:pPr>
              <w:spacing w:line="276" w:lineRule="auto"/>
              <w:jc w:val="right"/>
              <w:rPr>
                <w:rFonts w:ascii="Arial" w:hAnsi="Arial" w:cs="Arial"/>
                <w:sz w:val="20"/>
                <w:szCs w:val="20"/>
              </w:rPr>
            </w:pPr>
            <w:r w:rsidRPr="00E850FA">
              <w:rPr>
                <w:rFonts w:ascii="Arial" w:hAnsi="Arial" w:cs="Arial"/>
                <w:sz w:val="20"/>
                <w:szCs w:val="20"/>
              </w:rPr>
              <w:t>$</w:t>
            </w:r>
            <w:r w:rsidR="00147AD6">
              <w:rPr>
                <w:rFonts w:ascii="Arial" w:hAnsi="Arial" w:cs="Arial"/>
                <w:sz w:val="20"/>
                <w:szCs w:val="20"/>
              </w:rPr>
              <w:t>0.00</w:t>
            </w:r>
          </w:p>
        </w:tc>
      </w:tr>
      <w:tr w:rsidR="00AA1B5B" w:rsidRPr="009658B6" w14:paraId="2704B83F" w14:textId="77777777" w:rsidTr="008866EA">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4CE5CA" w14:textId="77777777" w:rsidR="00AA1B5B" w:rsidRPr="00216D42" w:rsidRDefault="00AA1B5B" w:rsidP="008866EA">
            <w:pPr>
              <w:spacing w:line="276" w:lineRule="auto"/>
              <w:jc w:val="right"/>
              <w:rPr>
                <w:rFonts w:ascii="Arial" w:hAnsi="Arial" w:cs="Arial"/>
                <w:b/>
                <w:sz w:val="20"/>
                <w:szCs w:val="20"/>
              </w:rPr>
            </w:pPr>
            <w:r w:rsidRPr="00216D42">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1851A5" w14:textId="738796A2" w:rsidR="00AA1B5B" w:rsidRPr="00E850FA" w:rsidRDefault="00AA1B5B" w:rsidP="006E3D99">
            <w:pPr>
              <w:spacing w:line="276" w:lineRule="auto"/>
              <w:jc w:val="right"/>
              <w:rPr>
                <w:rFonts w:ascii="Arial" w:hAnsi="Arial" w:cs="Arial"/>
                <w:b/>
                <w:sz w:val="20"/>
                <w:szCs w:val="20"/>
              </w:rPr>
            </w:pPr>
            <w:r w:rsidRPr="00E850FA">
              <w:rPr>
                <w:rFonts w:ascii="Arial" w:hAnsi="Arial" w:cs="Arial"/>
                <w:b/>
                <w:color w:val="000000"/>
                <w:sz w:val="20"/>
                <w:szCs w:val="20"/>
                <w:lang w:eastAsia="es-MX"/>
              </w:rPr>
              <w:t>$</w:t>
            </w:r>
            <w:r w:rsidR="00E850FA" w:rsidRPr="00E850FA">
              <w:rPr>
                <w:rFonts w:ascii="Arial" w:hAnsi="Arial" w:cs="Arial"/>
                <w:b/>
                <w:color w:val="000000"/>
                <w:sz w:val="20"/>
                <w:szCs w:val="20"/>
                <w:lang w:eastAsia="es-MX"/>
              </w:rPr>
              <w:t>80,565.51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0109EB" w14:textId="465DAE52" w:rsidR="00AA1B5B" w:rsidRPr="00E850FA" w:rsidRDefault="00AA1B5B" w:rsidP="00C83802">
            <w:pPr>
              <w:spacing w:line="276" w:lineRule="auto"/>
              <w:jc w:val="right"/>
              <w:rPr>
                <w:rFonts w:ascii="Arial" w:hAnsi="Arial" w:cs="Arial"/>
                <w:b/>
                <w:sz w:val="20"/>
                <w:szCs w:val="20"/>
              </w:rPr>
            </w:pPr>
            <w:r w:rsidRPr="00E850FA">
              <w:rPr>
                <w:rFonts w:ascii="Arial" w:hAnsi="Arial" w:cs="Arial"/>
                <w:b/>
                <w:color w:val="000000"/>
                <w:sz w:val="20"/>
                <w:szCs w:val="20"/>
                <w:lang w:eastAsia="es-MX"/>
              </w:rPr>
              <w:t>$</w:t>
            </w:r>
            <w:r w:rsidR="00C83802">
              <w:rPr>
                <w:rFonts w:ascii="Arial" w:hAnsi="Arial" w:cs="Arial"/>
                <w:b/>
                <w:color w:val="000000"/>
                <w:sz w:val="20"/>
                <w:szCs w:val="20"/>
                <w:lang w:eastAsia="es-MX"/>
              </w:rPr>
              <w:t>8</w:t>
            </w:r>
            <w:r w:rsidR="00E850FA" w:rsidRPr="00E850FA">
              <w:rPr>
                <w:rFonts w:ascii="Arial" w:hAnsi="Arial" w:cs="Arial"/>
                <w:b/>
                <w:color w:val="000000"/>
                <w:sz w:val="20"/>
                <w:szCs w:val="20"/>
                <w:lang w:eastAsia="es-MX"/>
              </w:rPr>
              <w:t>0</w:t>
            </w:r>
            <w:r w:rsidR="00C83802">
              <w:rPr>
                <w:rFonts w:ascii="Arial" w:hAnsi="Arial" w:cs="Arial"/>
                <w:b/>
                <w:color w:val="000000"/>
                <w:sz w:val="20"/>
                <w:szCs w:val="20"/>
                <w:lang w:eastAsia="es-MX"/>
              </w:rPr>
              <w:t>,565</w:t>
            </w:r>
            <w:r w:rsidR="00E850FA" w:rsidRPr="00E850FA">
              <w:rPr>
                <w:rFonts w:ascii="Arial" w:hAnsi="Arial" w:cs="Arial"/>
                <w:b/>
                <w:color w:val="000000"/>
                <w:sz w:val="20"/>
                <w:szCs w:val="20"/>
                <w:lang w:eastAsia="es-MX"/>
              </w:rPr>
              <w:t>.</w:t>
            </w:r>
            <w:r w:rsidR="00C83802">
              <w:rPr>
                <w:rFonts w:ascii="Arial" w:hAnsi="Arial" w:cs="Arial"/>
                <w:b/>
                <w:color w:val="000000"/>
                <w:sz w:val="20"/>
                <w:szCs w:val="20"/>
                <w:lang w:eastAsia="es-MX"/>
              </w:rPr>
              <w:t>51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E67A8D" w14:textId="77777777" w:rsidR="00AA1B5B" w:rsidRPr="00E850FA" w:rsidRDefault="00AA1B5B" w:rsidP="008866EA">
            <w:pPr>
              <w:spacing w:line="276" w:lineRule="auto"/>
              <w:jc w:val="right"/>
              <w:rPr>
                <w:rFonts w:ascii="Arial" w:hAnsi="Arial" w:cs="Arial"/>
                <w:b/>
                <w:sz w:val="20"/>
                <w:szCs w:val="20"/>
              </w:rPr>
            </w:pPr>
            <w:r w:rsidRPr="00E850FA">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F84891" w14:textId="3D1CB639" w:rsidR="00AA1B5B" w:rsidRPr="00E850FA" w:rsidRDefault="00AA1B5B" w:rsidP="00E850FA">
            <w:pPr>
              <w:spacing w:line="276" w:lineRule="auto"/>
              <w:jc w:val="right"/>
              <w:rPr>
                <w:rFonts w:ascii="Arial" w:hAnsi="Arial" w:cs="Arial"/>
                <w:b/>
                <w:sz w:val="20"/>
                <w:szCs w:val="20"/>
              </w:rPr>
            </w:pPr>
            <w:r w:rsidRPr="00E850FA">
              <w:rPr>
                <w:rFonts w:ascii="Arial" w:hAnsi="Arial" w:cs="Arial"/>
                <w:b/>
                <w:sz w:val="20"/>
                <w:szCs w:val="20"/>
              </w:rPr>
              <w:t>$</w:t>
            </w:r>
            <w:r w:rsidR="00147AD6">
              <w:rPr>
                <w:rFonts w:ascii="Arial" w:hAnsi="Arial" w:cs="Arial"/>
                <w:b/>
                <w:color w:val="000000"/>
                <w:sz w:val="20"/>
                <w:szCs w:val="20"/>
                <w:lang w:eastAsia="es-MX"/>
              </w:rPr>
              <w:t>0.00</w:t>
            </w:r>
          </w:p>
        </w:tc>
      </w:tr>
    </w:tbl>
    <w:p w14:paraId="1D8AE468" w14:textId="01A3F90C" w:rsidR="00AA1B5B" w:rsidRDefault="00AA1B5B" w:rsidP="0000347D">
      <w:pPr>
        <w:spacing w:line="360" w:lineRule="auto"/>
        <w:ind w:right="190"/>
        <w:jc w:val="both"/>
        <w:rPr>
          <w:rFonts w:ascii="Arial" w:hAnsi="Arial" w:cs="Arial"/>
          <w:b/>
        </w:rPr>
      </w:pPr>
    </w:p>
    <w:p w14:paraId="6E2B6D34" w14:textId="5A47FFC3" w:rsidR="006E3D99" w:rsidRDefault="006E3D99" w:rsidP="006E3D99">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efectuada</w:t>
      </w:r>
      <w:r w:rsidR="006B7FCF">
        <w:rPr>
          <w:rFonts w:ascii="Arial" w:hAnsi="Arial" w:cs="Arial"/>
          <w:szCs w:val="28"/>
        </w:rPr>
        <w:t xml:space="preserve">, </w:t>
      </w:r>
      <w:r w:rsidRPr="00845B1A">
        <w:rPr>
          <w:rFonts w:ascii="Arial" w:hAnsi="Arial" w:cs="Arial"/>
          <w:szCs w:val="28"/>
        </w:rPr>
        <w:t>justificaciones y aclaraciones relacionadas con los conceptos observados de los resultados de auditoría en materia financiera, las cuales se detallan a continuación:</w:t>
      </w:r>
    </w:p>
    <w:p w14:paraId="7A6D3D33" w14:textId="76AFC8C6" w:rsidR="006E3D99" w:rsidRDefault="006E3D99" w:rsidP="006E3D99">
      <w:pPr>
        <w:tabs>
          <w:tab w:val="left" w:pos="426"/>
        </w:tabs>
        <w:spacing w:line="360" w:lineRule="auto"/>
        <w:ind w:right="190"/>
        <w:jc w:val="both"/>
        <w:rPr>
          <w:rFonts w:ascii="Arial" w:hAnsi="Arial" w:cs="Arial"/>
          <w:szCs w:val="28"/>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17"/>
        <w:gridCol w:w="2998"/>
        <w:gridCol w:w="2834"/>
        <w:gridCol w:w="2029"/>
      </w:tblGrid>
      <w:tr w:rsidR="00E63AE0" w:rsidRPr="00C32459" w14:paraId="52E26557" w14:textId="77777777" w:rsidTr="00E63AE0">
        <w:trPr>
          <w:tblHeader/>
          <w:jc w:val="center"/>
        </w:trPr>
        <w:tc>
          <w:tcPr>
            <w:tcW w:w="939" w:type="pct"/>
            <w:shd w:val="clear" w:color="auto" w:fill="D0CECE" w:themeFill="background2" w:themeFillShade="E6"/>
            <w:vAlign w:val="center"/>
          </w:tcPr>
          <w:p w14:paraId="40EC37C2" w14:textId="77777777" w:rsidR="00E63AE0" w:rsidRPr="00C32459" w:rsidRDefault="00E63AE0" w:rsidP="000E14DD">
            <w:pPr>
              <w:spacing w:line="360" w:lineRule="auto"/>
              <w:jc w:val="center"/>
              <w:rPr>
                <w:rFonts w:ascii="Arial" w:hAnsi="Arial" w:cs="Arial"/>
                <w:b/>
                <w:sz w:val="20"/>
                <w:szCs w:val="20"/>
              </w:rPr>
            </w:pPr>
            <w:r w:rsidRPr="00C32459">
              <w:rPr>
                <w:rFonts w:ascii="Arial" w:hAnsi="Arial" w:cs="Arial"/>
                <w:b/>
                <w:sz w:val="20"/>
                <w:szCs w:val="20"/>
              </w:rPr>
              <w:t>Referencia</w:t>
            </w:r>
          </w:p>
        </w:tc>
        <w:tc>
          <w:tcPr>
            <w:tcW w:w="1549" w:type="pct"/>
            <w:shd w:val="clear" w:color="auto" w:fill="D0CECE" w:themeFill="background2" w:themeFillShade="E6"/>
            <w:vAlign w:val="center"/>
          </w:tcPr>
          <w:p w14:paraId="4123E598" w14:textId="5F1E8CBD" w:rsidR="00E63AE0" w:rsidRPr="00C32459" w:rsidRDefault="00E63AE0" w:rsidP="000E14DD">
            <w:pPr>
              <w:spacing w:line="360" w:lineRule="auto"/>
              <w:jc w:val="center"/>
              <w:rPr>
                <w:rFonts w:ascii="Arial" w:hAnsi="Arial" w:cs="Arial"/>
                <w:b/>
                <w:sz w:val="20"/>
                <w:szCs w:val="20"/>
              </w:rPr>
            </w:pPr>
            <w:r>
              <w:rPr>
                <w:rFonts w:ascii="Arial" w:hAnsi="Arial" w:cs="Arial"/>
                <w:b/>
                <w:sz w:val="20"/>
                <w:szCs w:val="20"/>
              </w:rPr>
              <w:t>Concepto de la Observación</w:t>
            </w:r>
          </w:p>
        </w:tc>
        <w:tc>
          <w:tcPr>
            <w:tcW w:w="1464" w:type="pct"/>
            <w:shd w:val="clear" w:color="auto" w:fill="D0CECE" w:themeFill="background2" w:themeFillShade="E6"/>
            <w:vAlign w:val="center"/>
          </w:tcPr>
          <w:p w14:paraId="1B88C368" w14:textId="77777777" w:rsidR="00E63AE0" w:rsidRDefault="00E63AE0" w:rsidP="000E14DD">
            <w:pPr>
              <w:spacing w:line="360" w:lineRule="auto"/>
              <w:jc w:val="center"/>
              <w:rPr>
                <w:rFonts w:ascii="Arial" w:hAnsi="Arial" w:cs="Arial"/>
                <w:b/>
                <w:sz w:val="20"/>
                <w:szCs w:val="20"/>
              </w:rPr>
            </w:pPr>
            <w:r>
              <w:rPr>
                <w:rFonts w:ascii="Arial" w:hAnsi="Arial" w:cs="Arial"/>
                <w:b/>
                <w:sz w:val="20"/>
                <w:szCs w:val="20"/>
              </w:rPr>
              <w:t>Síntesis de</w:t>
            </w:r>
          </w:p>
          <w:p w14:paraId="192BC313" w14:textId="79F08770" w:rsidR="00E63AE0" w:rsidRPr="00C32459" w:rsidRDefault="00E63AE0" w:rsidP="000E14DD">
            <w:pPr>
              <w:spacing w:line="360" w:lineRule="auto"/>
              <w:jc w:val="center"/>
              <w:rPr>
                <w:rFonts w:ascii="Arial" w:hAnsi="Arial" w:cs="Arial"/>
                <w:b/>
                <w:sz w:val="20"/>
                <w:szCs w:val="20"/>
              </w:rPr>
            </w:pPr>
            <w:r>
              <w:rPr>
                <w:rFonts w:ascii="Arial" w:hAnsi="Arial" w:cs="Arial"/>
                <w:b/>
                <w:sz w:val="20"/>
                <w:szCs w:val="20"/>
              </w:rPr>
              <w:t xml:space="preserve"> Justificaciones y Aclaraciones</w:t>
            </w:r>
          </w:p>
        </w:tc>
        <w:tc>
          <w:tcPr>
            <w:tcW w:w="1048" w:type="pct"/>
            <w:shd w:val="clear" w:color="auto" w:fill="D0CECE" w:themeFill="background2" w:themeFillShade="E6"/>
            <w:vAlign w:val="center"/>
          </w:tcPr>
          <w:p w14:paraId="22881AB3" w14:textId="77777777" w:rsidR="00E63AE0" w:rsidRDefault="00E63AE0" w:rsidP="000E14DD">
            <w:pPr>
              <w:spacing w:line="360" w:lineRule="auto"/>
              <w:jc w:val="center"/>
              <w:rPr>
                <w:rFonts w:ascii="Arial" w:hAnsi="Arial" w:cs="Arial"/>
                <w:b/>
                <w:sz w:val="20"/>
                <w:szCs w:val="20"/>
              </w:rPr>
            </w:pPr>
            <w:r>
              <w:rPr>
                <w:rFonts w:ascii="Arial" w:hAnsi="Arial" w:cs="Arial"/>
                <w:b/>
                <w:sz w:val="20"/>
                <w:szCs w:val="20"/>
              </w:rPr>
              <w:t>Acción Promovida/</w:t>
            </w:r>
          </w:p>
          <w:p w14:paraId="507FD385" w14:textId="2C83D59B" w:rsidR="00E63AE0" w:rsidRPr="00C32459" w:rsidRDefault="00E63AE0" w:rsidP="000E14DD">
            <w:pPr>
              <w:spacing w:line="360" w:lineRule="auto"/>
              <w:jc w:val="center"/>
              <w:rPr>
                <w:rFonts w:ascii="Arial" w:hAnsi="Arial" w:cs="Arial"/>
                <w:b/>
                <w:sz w:val="20"/>
                <w:szCs w:val="20"/>
              </w:rPr>
            </w:pPr>
            <w:r>
              <w:rPr>
                <w:rFonts w:ascii="Arial" w:hAnsi="Arial" w:cs="Arial"/>
                <w:b/>
                <w:sz w:val="20"/>
                <w:szCs w:val="20"/>
              </w:rPr>
              <w:t>Recomendación</w:t>
            </w:r>
          </w:p>
        </w:tc>
      </w:tr>
      <w:tr w:rsidR="00641A80" w:rsidRPr="00AF4E43" w14:paraId="219AD511" w14:textId="77777777" w:rsidTr="00E63AE0">
        <w:trPr>
          <w:jc w:val="center"/>
        </w:trPr>
        <w:tc>
          <w:tcPr>
            <w:tcW w:w="939" w:type="pct"/>
          </w:tcPr>
          <w:p w14:paraId="52569425" w14:textId="77777777" w:rsidR="00641A80" w:rsidRPr="00AF4E43" w:rsidRDefault="00641A80" w:rsidP="00641A80">
            <w:pPr>
              <w:spacing w:line="360" w:lineRule="auto"/>
              <w:jc w:val="center"/>
              <w:rPr>
                <w:rFonts w:ascii="Arial" w:hAnsi="Arial" w:cs="Arial"/>
                <w:sz w:val="16"/>
                <w:szCs w:val="16"/>
              </w:rPr>
            </w:pPr>
            <w:r w:rsidRPr="00AF4E43">
              <w:rPr>
                <w:rFonts w:ascii="Arial" w:hAnsi="Arial" w:cs="Arial"/>
                <w:sz w:val="16"/>
                <w:szCs w:val="16"/>
              </w:rPr>
              <w:t>Resultado: 1</w:t>
            </w:r>
          </w:p>
          <w:p w14:paraId="5E7E2B9A" w14:textId="77777777" w:rsidR="00641A80" w:rsidRPr="00AF4E43" w:rsidRDefault="00641A80" w:rsidP="00641A80">
            <w:pPr>
              <w:spacing w:line="360" w:lineRule="auto"/>
              <w:jc w:val="center"/>
              <w:rPr>
                <w:rFonts w:ascii="Arial" w:hAnsi="Arial" w:cs="Arial"/>
                <w:sz w:val="16"/>
                <w:szCs w:val="16"/>
              </w:rPr>
            </w:pPr>
            <w:r w:rsidRPr="00AF4E43">
              <w:rPr>
                <w:rFonts w:ascii="Arial" w:hAnsi="Arial" w:cs="Arial"/>
                <w:sz w:val="16"/>
                <w:szCs w:val="16"/>
              </w:rPr>
              <w:t>Observación: 1</w:t>
            </w:r>
          </w:p>
        </w:tc>
        <w:tc>
          <w:tcPr>
            <w:tcW w:w="1549" w:type="pct"/>
          </w:tcPr>
          <w:p w14:paraId="5BF4EF50" w14:textId="3DC75C7C" w:rsidR="00641A80" w:rsidRDefault="00641A80" w:rsidP="00641A80">
            <w:pPr>
              <w:spacing w:line="360" w:lineRule="auto"/>
              <w:ind w:right="190"/>
              <w:jc w:val="both"/>
              <w:rPr>
                <w:rFonts w:ascii="Arial" w:hAnsi="Arial" w:cs="Arial"/>
                <w:sz w:val="16"/>
                <w:szCs w:val="16"/>
              </w:rPr>
            </w:pPr>
            <w:r w:rsidRPr="00AF4E43">
              <w:rPr>
                <w:rFonts w:ascii="Arial" w:hAnsi="Arial" w:cs="Arial"/>
                <w:sz w:val="16"/>
                <w:szCs w:val="16"/>
              </w:rPr>
              <w:t>Falta de documentación comprobatoria y justificativa de los ingresos</w:t>
            </w:r>
          </w:p>
          <w:p w14:paraId="295B9CD2" w14:textId="7B0A79F0" w:rsidR="00641A80" w:rsidRPr="00AF4E43" w:rsidRDefault="00641A80" w:rsidP="00641A80">
            <w:pPr>
              <w:spacing w:line="360" w:lineRule="auto"/>
              <w:jc w:val="both"/>
              <w:rPr>
                <w:rFonts w:ascii="Arial" w:hAnsi="Arial" w:cs="Arial"/>
                <w:sz w:val="16"/>
                <w:szCs w:val="16"/>
              </w:rPr>
            </w:pPr>
          </w:p>
        </w:tc>
        <w:tc>
          <w:tcPr>
            <w:tcW w:w="1464" w:type="pct"/>
          </w:tcPr>
          <w:p w14:paraId="0B7A004C" w14:textId="555AD359" w:rsidR="00641A80" w:rsidRPr="008D5328" w:rsidRDefault="008D5328" w:rsidP="00F51528">
            <w:pPr>
              <w:spacing w:line="360" w:lineRule="auto"/>
              <w:jc w:val="both"/>
              <w:rPr>
                <w:rFonts w:ascii="Arial" w:hAnsi="Arial" w:cs="Arial"/>
                <w:sz w:val="16"/>
                <w:szCs w:val="16"/>
              </w:rPr>
            </w:pPr>
            <w:r w:rsidRPr="008D5328">
              <w:rPr>
                <w:rFonts w:ascii="Arial" w:hAnsi="Arial" w:cs="Arial"/>
                <w:sz w:val="16"/>
                <w:szCs w:val="16"/>
              </w:rPr>
              <w:t xml:space="preserve">El ente </w:t>
            </w:r>
            <w:proofErr w:type="spellStart"/>
            <w:r w:rsidRPr="008D5328">
              <w:rPr>
                <w:rFonts w:ascii="Arial" w:hAnsi="Arial" w:cs="Arial"/>
                <w:sz w:val="16"/>
                <w:szCs w:val="16"/>
              </w:rPr>
              <w:t>fiscalizado</w:t>
            </w:r>
            <w:proofErr w:type="spellEnd"/>
            <w:r w:rsidRPr="008D5328">
              <w:rPr>
                <w:rFonts w:ascii="Arial" w:hAnsi="Arial" w:cs="Arial"/>
                <w:sz w:val="16"/>
                <w:szCs w:val="16"/>
              </w:rPr>
              <w:t xml:space="preserve"> presentó mediante oficio número </w:t>
            </w:r>
            <w:r w:rsidRPr="008D5328">
              <w:rPr>
                <w:rFonts w:ascii="Arial" w:hAnsi="Arial" w:cs="Arial"/>
                <w:bCs/>
                <w:sz w:val="16"/>
                <w:szCs w:val="16"/>
              </w:rPr>
              <w:t>SEQ/DG/0019/2021</w:t>
            </w:r>
            <w:r w:rsidRPr="008D5328">
              <w:rPr>
                <w:rFonts w:ascii="Arial" w:hAnsi="Arial" w:cs="Arial"/>
                <w:sz w:val="16"/>
                <w:szCs w:val="16"/>
              </w:rPr>
              <w:t xml:space="preserve"> de fecha 03 de febrero del 2021, argumento </w:t>
            </w:r>
            <w:proofErr w:type="spellStart"/>
            <w:r w:rsidRPr="008D5328">
              <w:rPr>
                <w:rFonts w:ascii="Arial" w:hAnsi="Arial" w:cs="Arial"/>
                <w:sz w:val="16"/>
                <w:szCs w:val="16"/>
              </w:rPr>
              <w:t>justificatorio</w:t>
            </w:r>
            <w:proofErr w:type="spellEnd"/>
            <w:r w:rsidRPr="008D5328">
              <w:rPr>
                <w:rFonts w:ascii="Arial" w:hAnsi="Arial" w:cs="Arial"/>
                <w:sz w:val="16"/>
                <w:szCs w:val="16"/>
              </w:rPr>
              <w:t>. Se adjunta el oficio de instrucción presentado en Oficialía de Partes de esta Auditoría Superior, en fecha 10 de enero del 2021, se presentan argumentos y documentación adicional</w:t>
            </w:r>
            <w:r w:rsidR="00F51528">
              <w:rPr>
                <w:rFonts w:ascii="Arial" w:hAnsi="Arial" w:cs="Arial"/>
                <w:sz w:val="16"/>
                <w:szCs w:val="16"/>
              </w:rPr>
              <w:t>.</w:t>
            </w:r>
            <w:r w:rsidRPr="008D5328">
              <w:rPr>
                <w:rFonts w:ascii="Arial" w:hAnsi="Arial" w:cs="Arial"/>
                <w:sz w:val="16"/>
                <w:szCs w:val="16"/>
              </w:rPr>
              <w:t xml:space="preserve"> </w:t>
            </w:r>
          </w:p>
        </w:tc>
        <w:tc>
          <w:tcPr>
            <w:tcW w:w="1048" w:type="pct"/>
          </w:tcPr>
          <w:p w14:paraId="19CB26C3" w14:textId="147A9C72" w:rsidR="00641A80" w:rsidRPr="00AF4E43" w:rsidRDefault="008D5328" w:rsidP="00641A80">
            <w:pPr>
              <w:spacing w:line="360" w:lineRule="auto"/>
              <w:jc w:val="center"/>
              <w:rPr>
                <w:rFonts w:ascii="Arial" w:hAnsi="Arial" w:cs="Arial"/>
                <w:sz w:val="16"/>
                <w:szCs w:val="16"/>
              </w:rPr>
            </w:pPr>
            <w:r>
              <w:rPr>
                <w:rFonts w:ascii="Arial" w:hAnsi="Arial" w:cs="Arial"/>
                <w:sz w:val="16"/>
                <w:szCs w:val="16"/>
              </w:rPr>
              <w:t>Solventada</w:t>
            </w:r>
          </w:p>
        </w:tc>
      </w:tr>
      <w:tr w:rsidR="00641A80" w:rsidRPr="00AF4E43" w14:paraId="2C43BF31" w14:textId="77777777" w:rsidTr="00E63AE0">
        <w:trPr>
          <w:jc w:val="center"/>
        </w:trPr>
        <w:tc>
          <w:tcPr>
            <w:tcW w:w="939" w:type="pct"/>
          </w:tcPr>
          <w:p w14:paraId="4BECB8EE" w14:textId="77777777" w:rsidR="00641A80" w:rsidRPr="00AF4E43" w:rsidRDefault="00641A80" w:rsidP="00641A80">
            <w:pPr>
              <w:spacing w:line="360" w:lineRule="auto"/>
              <w:jc w:val="center"/>
              <w:rPr>
                <w:rFonts w:ascii="Arial" w:hAnsi="Arial" w:cs="Arial"/>
                <w:sz w:val="16"/>
                <w:szCs w:val="16"/>
              </w:rPr>
            </w:pPr>
            <w:r w:rsidRPr="00AF4E43">
              <w:rPr>
                <w:rFonts w:ascii="Arial" w:hAnsi="Arial" w:cs="Arial"/>
                <w:sz w:val="16"/>
                <w:szCs w:val="16"/>
              </w:rPr>
              <w:t xml:space="preserve">Resultado: </w:t>
            </w:r>
            <w:r>
              <w:rPr>
                <w:rFonts w:ascii="Arial" w:hAnsi="Arial" w:cs="Arial"/>
                <w:sz w:val="16"/>
                <w:szCs w:val="16"/>
              </w:rPr>
              <w:t>2</w:t>
            </w:r>
          </w:p>
          <w:p w14:paraId="537F4E70" w14:textId="77777777" w:rsidR="00641A80" w:rsidRPr="00AF4E43" w:rsidRDefault="00641A80" w:rsidP="00641A80">
            <w:pPr>
              <w:spacing w:line="360" w:lineRule="auto"/>
              <w:jc w:val="center"/>
              <w:rPr>
                <w:rFonts w:ascii="Arial" w:hAnsi="Arial" w:cs="Arial"/>
                <w:sz w:val="16"/>
                <w:szCs w:val="16"/>
              </w:rPr>
            </w:pPr>
            <w:r w:rsidRPr="00AF4E43">
              <w:rPr>
                <w:rFonts w:ascii="Arial" w:hAnsi="Arial" w:cs="Arial"/>
                <w:sz w:val="16"/>
                <w:szCs w:val="16"/>
              </w:rPr>
              <w:t>Observación: 2</w:t>
            </w:r>
          </w:p>
        </w:tc>
        <w:tc>
          <w:tcPr>
            <w:tcW w:w="1549" w:type="pct"/>
          </w:tcPr>
          <w:p w14:paraId="752A2BBD" w14:textId="4F55E20C" w:rsidR="00641A80" w:rsidRDefault="00641A80" w:rsidP="00641A80">
            <w:pPr>
              <w:spacing w:line="360" w:lineRule="auto"/>
              <w:ind w:right="190"/>
              <w:jc w:val="both"/>
              <w:rPr>
                <w:rFonts w:ascii="Arial" w:hAnsi="Arial" w:cs="Arial"/>
                <w:sz w:val="16"/>
                <w:szCs w:val="16"/>
              </w:rPr>
            </w:pPr>
            <w:r w:rsidRPr="00AF4E43">
              <w:rPr>
                <w:rFonts w:ascii="Arial" w:hAnsi="Arial" w:cs="Arial"/>
                <w:sz w:val="16"/>
                <w:szCs w:val="16"/>
              </w:rPr>
              <w:t>Falta de documentación comprobatoria y justificativa de los ingresos</w:t>
            </w:r>
          </w:p>
          <w:p w14:paraId="55F0FF92" w14:textId="213B25E9" w:rsidR="00641A80" w:rsidRPr="00AF4E43" w:rsidRDefault="00641A80" w:rsidP="00641A80">
            <w:pPr>
              <w:spacing w:line="360" w:lineRule="auto"/>
              <w:jc w:val="both"/>
              <w:rPr>
                <w:rFonts w:ascii="Arial" w:hAnsi="Arial" w:cs="Arial"/>
                <w:sz w:val="16"/>
                <w:szCs w:val="16"/>
              </w:rPr>
            </w:pPr>
          </w:p>
        </w:tc>
        <w:tc>
          <w:tcPr>
            <w:tcW w:w="1464" w:type="pct"/>
          </w:tcPr>
          <w:p w14:paraId="45173B98" w14:textId="2C013551" w:rsidR="00641A80" w:rsidRPr="008F6BE1" w:rsidRDefault="008F6BE1" w:rsidP="00F51528">
            <w:pPr>
              <w:pStyle w:val="Textoindependiente"/>
              <w:spacing w:line="360" w:lineRule="auto"/>
              <w:rPr>
                <w:rFonts w:ascii="Arial" w:hAnsi="Arial" w:cs="Arial"/>
                <w:sz w:val="16"/>
                <w:szCs w:val="16"/>
              </w:rPr>
            </w:pPr>
            <w:r w:rsidRPr="008F6BE1">
              <w:rPr>
                <w:rFonts w:ascii="Arial" w:hAnsi="Arial" w:cs="Arial"/>
                <w:sz w:val="16"/>
                <w:szCs w:val="16"/>
              </w:rPr>
              <w:t xml:space="preserve">El ente </w:t>
            </w:r>
            <w:proofErr w:type="spellStart"/>
            <w:r w:rsidRPr="008F6BE1">
              <w:rPr>
                <w:rFonts w:ascii="Arial" w:hAnsi="Arial" w:cs="Arial"/>
                <w:sz w:val="16"/>
                <w:szCs w:val="16"/>
              </w:rPr>
              <w:t>fiscalizado</w:t>
            </w:r>
            <w:proofErr w:type="spellEnd"/>
            <w:r w:rsidRPr="008F6BE1">
              <w:rPr>
                <w:rFonts w:ascii="Arial" w:hAnsi="Arial" w:cs="Arial"/>
                <w:sz w:val="16"/>
                <w:szCs w:val="16"/>
              </w:rPr>
              <w:t xml:space="preserve"> presentó mediante oficio número </w:t>
            </w:r>
            <w:r w:rsidRPr="008F6BE1">
              <w:rPr>
                <w:rFonts w:ascii="Arial" w:hAnsi="Arial" w:cs="Arial"/>
                <w:bCs/>
                <w:sz w:val="16"/>
                <w:szCs w:val="16"/>
              </w:rPr>
              <w:t>SEQ/DG/0019/2021</w:t>
            </w:r>
            <w:r w:rsidRPr="008F6BE1">
              <w:rPr>
                <w:rFonts w:ascii="Arial" w:hAnsi="Arial" w:cs="Arial"/>
                <w:sz w:val="16"/>
                <w:szCs w:val="16"/>
              </w:rPr>
              <w:t xml:space="preserve"> de fecha 03 de febrero del 2021, argumento </w:t>
            </w:r>
            <w:proofErr w:type="spellStart"/>
            <w:r w:rsidRPr="008F6BE1">
              <w:rPr>
                <w:rFonts w:ascii="Arial" w:hAnsi="Arial" w:cs="Arial"/>
                <w:sz w:val="16"/>
                <w:szCs w:val="16"/>
              </w:rPr>
              <w:t>justificatorio</w:t>
            </w:r>
            <w:proofErr w:type="spellEnd"/>
            <w:r>
              <w:rPr>
                <w:rFonts w:ascii="Arial" w:hAnsi="Arial" w:cs="Arial"/>
                <w:sz w:val="16"/>
                <w:szCs w:val="16"/>
              </w:rPr>
              <w:t xml:space="preserve"> y/o documentación </w:t>
            </w:r>
            <w:r w:rsidR="00F51528">
              <w:rPr>
                <w:rFonts w:ascii="Arial" w:hAnsi="Arial" w:cs="Arial"/>
                <w:sz w:val="16"/>
                <w:szCs w:val="16"/>
              </w:rPr>
              <w:t>q</w:t>
            </w:r>
            <w:r>
              <w:rPr>
                <w:rFonts w:ascii="Arial" w:hAnsi="Arial" w:cs="Arial"/>
                <w:sz w:val="16"/>
                <w:szCs w:val="16"/>
              </w:rPr>
              <w:t>ue consiste en oficios de instrucción</w:t>
            </w:r>
            <w:r w:rsidR="00F32E7F">
              <w:rPr>
                <w:rFonts w:ascii="Arial" w:hAnsi="Arial" w:cs="Arial"/>
                <w:sz w:val="16"/>
                <w:szCs w:val="16"/>
              </w:rPr>
              <w:t>.</w:t>
            </w:r>
          </w:p>
        </w:tc>
        <w:tc>
          <w:tcPr>
            <w:tcW w:w="1048" w:type="pct"/>
          </w:tcPr>
          <w:p w14:paraId="297C9A9A" w14:textId="29C5FDA9" w:rsidR="00641A80" w:rsidRPr="00AF4E43" w:rsidRDefault="008F6BE1" w:rsidP="00641A80">
            <w:pPr>
              <w:spacing w:line="360" w:lineRule="auto"/>
              <w:jc w:val="center"/>
              <w:rPr>
                <w:rFonts w:ascii="Arial" w:hAnsi="Arial" w:cs="Arial"/>
                <w:sz w:val="16"/>
                <w:szCs w:val="16"/>
              </w:rPr>
            </w:pPr>
            <w:r>
              <w:rPr>
                <w:rFonts w:ascii="Arial" w:hAnsi="Arial" w:cs="Arial"/>
                <w:sz w:val="16"/>
                <w:szCs w:val="16"/>
              </w:rPr>
              <w:t>Recomendación</w:t>
            </w:r>
          </w:p>
        </w:tc>
      </w:tr>
      <w:tr w:rsidR="00641A80" w:rsidRPr="00AF4E43" w14:paraId="47929FDB" w14:textId="77777777" w:rsidTr="00E63AE0">
        <w:trPr>
          <w:jc w:val="center"/>
        </w:trPr>
        <w:tc>
          <w:tcPr>
            <w:tcW w:w="939" w:type="pct"/>
          </w:tcPr>
          <w:p w14:paraId="3E0A8BF3" w14:textId="77777777" w:rsidR="00641A80" w:rsidRPr="00AF4E43" w:rsidRDefault="00641A80" w:rsidP="00641A80">
            <w:pPr>
              <w:spacing w:line="360" w:lineRule="auto"/>
              <w:jc w:val="center"/>
              <w:rPr>
                <w:rFonts w:ascii="Arial" w:hAnsi="Arial" w:cs="Arial"/>
                <w:sz w:val="16"/>
                <w:szCs w:val="16"/>
              </w:rPr>
            </w:pPr>
            <w:r w:rsidRPr="00AF4E43">
              <w:rPr>
                <w:rFonts w:ascii="Arial" w:hAnsi="Arial" w:cs="Arial"/>
                <w:sz w:val="16"/>
                <w:szCs w:val="16"/>
              </w:rPr>
              <w:lastRenderedPageBreak/>
              <w:t xml:space="preserve">Resultado: </w:t>
            </w:r>
            <w:r>
              <w:rPr>
                <w:rFonts w:ascii="Arial" w:hAnsi="Arial" w:cs="Arial"/>
                <w:sz w:val="16"/>
                <w:szCs w:val="16"/>
              </w:rPr>
              <w:t>3</w:t>
            </w:r>
          </w:p>
          <w:p w14:paraId="35A7B841" w14:textId="77777777" w:rsidR="00641A80" w:rsidRPr="00AF4E43" w:rsidRDefault="00641A80" w:rsidP="00641A80">
            <w:pPr>
              <w:spacing w:line="360" w:lineRule="auto"/>
              <w:jc w:val="center"/>
              <w:rPr>
                <w:rFonts w:ascii="Arial" w:hAnsi="Arial" w:cs="Arial"/>
                <w:sz w:val="16"/>
                <w:szCs w:val="16"/>
              </w:rPr>
            </w:pPr>
            <w:r w:rsidRPr="00AF4E43">
              <w:rPr>
                <w:rFonts w:ascii="Arial" w:hAnsi="Arial" w:cs="Arial"/>
                <w:sz w:val="16"/>
                <w:szCs w:val="16"/>
              </w:rPr>
              <w:t>Observación: 3</w:t>
            </w:r>
          </w:p>
        </w:tc>
        <w:tc>
          <w:tcPr>
            <w:tcW w:w="1549" w:type="pct"/>
          </w:tcPr>
          <w:p w14:paraId="432A4A7B" w14:textId="4361C1FF" w:rsidR="00641A80" w:rsidRDefault="00641A80" w:rsidP="00641A80">
            <w:pPr>
              <w:spacing w:line="360" w:lineRule="auto"/>
              <w:jc w:val="both"/>
              <w:rPr>
                <w:rFonts w:ascii="Arial" w:hAnsi="Arial" w:cs="Arial"/>
                <w:sz w:val="16"/>
                <w:szCs w:val="16"/>
              </w:rPr>
            </w:pPr>
            <w:r w:rsidRPr="00AF4E43">
              <w:rPr>
                <w:rFonts w:ascii="Arial" w:hAnsi="Arial" w:cs="Arial"/>
                <w:sz w:val="16"/>
                <w:szCs w:val="16"/>
              </w:rPr>
              <w:t>Falta de documentación comprobatoria y justificativa de los ingresos</w:t>
            </w:r>
          </w:p>
          <w:p w14:paraId="7E545A52" w14:textId="7E70A9AD" w:rsidR="00641A80" w:rsidRPr="00AF4E43" w:rsidRDefault="00641A80" w:rsidP="00641A80">
            <w:pPr>
              <w:spacing w:line="360" w:lineRule="auto"/>
              <w:jc w:val="both"/>
              <w:rPr>
                <w:rFonts w:ascii="Arial" w:hAnsi="Arial" w:cs="Arial"/>
                <w:sz w:val="16"/>
                <w:szCs w:val="16"/>
              </w:rPr>
            </w:pPr>
          </w:p>
        </w:tc>
        <w:tc>
          <w:tcPr>
            <w:tcW w:w="1464" w:type="pct"/>
          </w:tcPr>
          <w:p w14:paraId="4E640DC9" w14:textId="0CF97450" w:rsidR="00641A80" w:rsidRPr="008C117F" w:rsidRDefault="008C117F" w:rsidP="00F32E7F">
            <w:pPr>
              <w:pStyle w:val="Textoindependiente"/>
              <w:spacing w:line="360" w:lineRule="auto"/>
              <w:rPr>
                <w:rFonts w:ascii="Arial" w:hAnsi="Arial" w:cs="Arial"/>
                <w:sz w:val="16"/>
                <w:szCs w:val="16"/>
              </w:rPr>
            </w:pPr>
            <w:r w:rsidRPr="008C117F">
              <w:rPr>
                <w:rFonts w:ascii="Arial" w:hAnsi="Arial" w:cs="Arial"/>
                <w:sz w:val="16"/>
                <w:szCs w:val="16"/>
              </w:rPr>
              <w:t xml:space="preserve">El ente </w:t>
            </w:r>
            <w:proofErr w:type="spellStart"/>
            <w:r w:rsidRPr="008C117F">
              <w:rPr>
                <w:rFonts w:ascii="Arial" w:hAnsi="Arial" w:cs="Arial"/>
                <w:sz w:val="16"/>
                <w:szCs w:val="16"/>
              </w:rPr>
              <w:t>fiscalizado</w:t>
            </w:r>
            <w:proofErr w:type="spellEnd"/>
            <w:r w:rsidRPr="008C117F">
              <w:rPr>
                <w:rFonts w:ascii="Arial" w:hAnsi="Arial" w:cs="Arial"/>
                <w:sz w:val="16"/>
                <w:szCs w:val="16"/>
              </w:rPr>
              <w:t xml:space="preserve"> presentó mediante oficio número </w:t>
            </w:r>
            <w:r w:rsidRPr="008C117F">
              <w:rPr>
                <w:rFonts w:ascii="Arial" w:hAnsi="Arial" w:cs="Arial"/>
                <w:bCs/>
                <w:sz w:val="16"/>
                <w:szCs w:val="16"/>
              </w:rPr>
              <w:t>SEQ/DG/0019/2021</w:t>
            </w:r>
            <w:r w:rsidRPr="008C117F">
              <w:rPr>
                <w:rFonts w:ascii="Arial" w:hAnsi="Arial" w:cs="Arial"/>
                <w:sz w:val="16"/>
                <w:szCs w:val="16"/>
              </w:rPr>
              <w:t xml:space="preserve"> de fecha 03 de febrero del 2021, argumento </w:t>
            </w:r>
            <w:proofErr w:type="spellStart"/>
            <w:r w:rsidRPr="008C117F">
              <w:rPr>
                <w:rFonts w:ascii="Arial" w:hAnsi="Arial" w:cs="Arial"/>
                <w:sz w:val="16"/>
                <w:szCs w:val="16"/>
              </w:rPr>
              <w:t>justificatorio</w:t>
            </w:r>
            <w:proofErr w:type="spellEnd"/>
            <w:r w:rsidR="00F32E7F">
              <w:rPr>
                <w:rFonts w:ascii="Arial" w:hAnsi="Arial" w:cs="Arial"/>
                <w:sz w:val="16"/>
                <w:szCs w:val="16"/>
              </w:rPr>
              <w:t xml:space="preserve"> y documentación</w:t>
            </w:r>
            <w:r>
              <w:rPr>
                <w:rFonts w:ascii="Arial" w:hAnsi="Arial" w:cs="Arial"/>
                <w:sz w:val="16"/>
                <w:szCs w:val="16"/>
              </w:rPr>
              <w:t xml:space="preserve"> adjunta</w:t>
            </w:r>
            <w:r w:rsidR="00F32E7F">
              <w:rPr>
                <w:rFonts w:ascii="Arial" w:hAnsi="Arial" w:cs="Arial"/>
                <w:sz w:val="16"/>
                <w:szCs w:val="16"/>
              </w:rPr>
              <w:t xml:space="preserve"> de</w:t>
            </w:r>
            <w:r w:rsidRPr="008C117F">
              <w:rPr>
                <w:rFonts w:ascii="Arial" w:hAnsi="Arial" w:cs="Arial"/>
                <w:sz w:val="16"/>
                <w:szCs w:val="16"/>
              </w:rPr>
              <w:t xml:space="preserve"> los</w:t>
            </w:r>
            <w:r>
              <w:rPr>
                <w:rFonts w:ascii="Arial" w:hAnsi="Arial" w:cs="Arial"/>
                <w:sz w:val="16"/>
                <w:szCs w:val="16"/>
              </w:rPr>
              <w:t xml:space="preserve"> convenios con las financieras y oficios de instrucción.</w:t>
            </w:r>
            <w:r w:rsidRPr="008C117F">
              <w:rPr>
                <w:rFonts w:ascii="Arial" w:hAnsi="Arial" w:cs="Arial"/>
                <w:sz w:val="16"/>
                <w:szCs w:val="16"/>
              </w:rPr>
              <w:t xml:space="preserve"> </w:t>
            </w:r>
          </w:p>
        </w:tc>
        <w:tc>
          <w:tcPr>
            <w:tcW w:w="1048" w:type="pct"/>
          </w:tcPr>
          <w:p w14:paraId="776DBA57" w14:textId="78EEFC80" w:rsidR="00641A80" w:rsidRPr="00AF4E43" w:rsidRDefault="008C117F" w:rsidP="00641A80">
            <w:pPr>
              <w:spacing w:line="360" w:lineRule="auto"/>
              <w:jc w:val="center"/>
              <w:rPr>
                <w:rFonts w:ascii="Arial" w:hAnsi="Arial" w:cs="Arial"/>
                <w:sz w:val="16"/>
                <w:szCs w:val="16"/>
              </w:rPr>
            </w:pPr>
            <w:r>
              <w:rPr>
                <w:rFonts w:ascii="Arial" w:hAnsi="Arial" w:cs="Arial"/>
                <w:sz w:val="16"/>
                <w:szCs w:val="16"/>
              </w:rPr>
              <w:t>Recomendación</w:t>
            </w:r>
          </w:p>
        </w:tc>
      </w:tr>
      <w:tr w:rsidR="00641A80" w:rsidRPr="00AF4E43" w14:paraId="55EF1063" w14:textId="77777777" w:rsidTr="00E63AE0">
        <w:trPr>
          <w:trHeight w:val="716"/>
          <w:jc w:val="center"/>
        </w:trPr>
        <w:tc>
          <w:tcPr>
            <w:tcW w:w="939" w:type="pct"/>
          </w:tcPr>
          <w:p w14:paraId="5F0B5EF6" w14:textId="77777777" w:rsidR="00641A80" w:rsidRPr="00AF4E43" w:rsidRDefault="00641A80" w:rsidP="00641A80">
            <w:pPr>
              <w:spacing w:line="360" w:lineRule="auto"/>
              <w:jc w:val="center"/>
              <w:rPr>
                <w:rFonts w:ascii="Arial" w:hAnsi="Arial" w:cs="Arial"/>
                <w:sz w:val="16"/>
                <w:szCs w:val="16"/>
              </w:rPr>
            </w:pPr>
            <w:r w:rsidRPr="00AF4E43">
              <w:rPr>
                <w:rFonts w:ascii="Arial" w:hAnsi="Arial" w:cs="Arial"/>
                <w:sz w:val="16"/>
                <w:szCs w:val="16"/>
              </w:rPr>
              <w:t xml:space="preserve">Resultado: </w:t>
            </w:r>
            <w:r>
              <w:rPr>
                <w:rFonts w:ascii="Arial" w:hAnsi="Arial" w:cs="Arial"/>
                <w:sz w:val="16"/>
                <w:szCs w:val="16"/>
              </w:rPr>
              <w:t>4</w:t>
            </w:r>
          </w:p>
          <w:p w14:paraId="5246EB5E" w14:textId="77777777" w:rsidR="00641A80" w:rsidRPr="00AF4E43" w:rsidRDefault="00641A80" w:rsidP="00641A80">
            <w:pPr>
              <w:spacing w:line="360" w:lineRule="auto"/>
              <w:jc w:val="center"/>
              <w:rPr>
                <w:rFonts w:ascii="Arial" w:hAnsi="Arial" w:cs="Arial"/>
                <w:sz w:val="16"/>
                <w:szCs w:val="16"/>
              </w:rPr>
            </w:pPr>
            <w:r w:rsidRPr="00AF4E43">
              <w:rPr>
                <w:rFonts w:ascii="Arial" w:hAnsi="Arial" w:cs="Arial"/>
                <w:sz w:val="16"/>
                <w:szCs w:val="16"/>
              </w:rPr>
              <w:t xml:space="preserve">Observación: </w:t>
            </w:r>
            <w:r>
              <w:rPr>
                <w:rFonts w:ascii="Arial" w:hAnsi="Arial" w:cs="Arial"/>
                <w:sz w:val="16"/>
                <w:szCs w:val="16"/>
              </w:rPr>
              <w:t>4</w:t>
            </w:r>
          </w:p>
        </w:tc>
        <w:tc>
          <w:tcPr>
            <w:tcW w:w="1549" w:type="pct"/>
          </w:tcPr>
          <w:p w14:paraId="3E4F89D3" w14:textId="52CF5C98" w:rsidR="00641A80" w:rsidRPr="00AF4E43" w:rsidRDefault="00641A80" w:rsidP="00641A80">
            <w:pPr>
              <w:spacing w:line="360" w:lineRule="auto"/>
              <w:jc w:val="both"/>
              <w:rPr>
                <w:rFonts w:ascii="Arial" w:hAnsi="Arial" w:cs="Arial"/>
                <w:sz w:val="16"/>
                <w:szCs w:val="16"/>
              </w:rPr>
            </w:pPr>
            <w:r w:rsidRPr="00AF4E43">
              <w:rPr>
                <w:rFonts w:ascii="Arial" w:hAnsi="Arial" w:cs="Arial"/>
                <w:sz w:val="16"/>
                <w:szCs w:val="16"/>
              </w:rPr>
              <w:t>Falta de recuperación de carteras o ministraciones</w:t>
            </w:r>
          </w:p>
        </w:tc>
        <w:tc>
          <w:tcPr>
            <w:tcW w:w="1464" w:type="pct"/>
          </w:tcPr>
          <w:p w14:paraId="0C672BF6" w14:textId="65031696" w:rsidR="00641A80" w:rsidRPr="00A66D2F" w:rsidRDefault="00A66D2F" w:rsidP="00F32E7F">
            <w:pPr>
              <w:pStyle w:val="Textoindependiente"/>
              <w:spacing w:line="360" w:lineRule="auto"/>
              <w:rPr>
                <w:rFonts w:ascii="Arial" w:hAnsi="Arial" w:cs="Arial"/>
                <w:sz w:val="16"/>
                <w:szCs w:val="16"/>
              </w:rPr>
            </w:pPr>
            <w:r w:rsidRPr="00A66D2F">
              <w:rPr>
                <w:rFonts w:ascii="Arial" w:hAnsi="Arial" w:cs="Arial"/>
                <w:sz w:val="16"/>
                <w:szCs w:val="16"/>
              </w:rPr>
              <w:t xml:space="preserve">El ente </w:t>
            </w:r>
            <w:proofErr w:type="spellStart"/>
            <w:r w:rsidRPr="00A66D2F">
              <w:rPr>
                <w:rFonts w:ascii="Arial" w:hAnsi="Arial" w:cs="Arial"/>
                <w:sz w:val="16"/>
                <w:szCs w:val="16"/>
              </w:rPr>
              <w:t>fiscalizado</w:t>
            </w:r>
            <w:proofErr w:type="spellEnd"/>
            <w:r w:rsidRPr="00A66D2F">
              <w:rPr>
                <w:rFonts w:ascii="Arial" w:hAnsi="Arial" w:cs="Arial"/>
                <w:sz w:val="16"/>
                <w:szCs w:val="16"/>
              </w:rPr>
              <w:t xml:space="preserve"> presentó mediante oficio número </w:t>
            </w:r>
            <w:r w:rsidRPr="00A66D2F">
              <w:rPr>
                <w:rFonts w:ascii="Arial" w:hAnsi="Arial" w:cs="Arial"/>
                <w:bCs/>
                <w:sz w:val="16"/>
                <w:szCs w:val="16"/>
              </w:rPr>
              <w:t>SEQ/DG/0019/2021</w:t>
            </w:r>
            <w:r w:rsidRPr="00A66D2F">
              <w:rPr>
                <w:rFonts w:ascii="Arial" w:hAnsi="Arial" w:cs="Arial"/>
                <w:sz w:val="16"/>
                <w:szCs w:val="16"/>
              </w:rPr>
              <w:t xml:space="preserve"> de fecha 03 de febrero del 2021, argumento </w:t>
            </w:r>
            <w:proofErr w:type="spellStart"/>
            <w:r w:rsidRPr="00A66D2F">
              <w:rPr>
                <w:rFonts w:ascii="Arial" w:hAnsi="Arial" w:cs="Arial"/>
                <w:sz w:val="16"/>
                <w:szCs w:val="16"/>
              </w:rPr>
              <w:t>justificatorio</w:t>
            </w:r>
            <w:proofErr w:type="spellEnd"/>
            <w:r w:rsidRPr="00A66D2F">
              <w:rPr>
                <w:rFonts w:ascii="Arial" w:hAnsi="Arial" w:cs="Arial"/>
                <w:sz w:val="16"/>
                <w:szCs w:val="16"/>
              </w:rPr>
              <w:t xml:space="preserve"> y documentación</w:t>
            </w:r>
            <w:r w:rsidR="00F32E7F">
              <w:rPr>
                <w:rFonts w:ascii="Arial" w:hAnsi="Arial" w:cs="Arial"/>
                <w:sz w:val="16"/>
                <w:szCs w:val="16"/>
              </w:rPr>
              <w:t xml:space="preserve"> </w:t>
            </w:r>
            <w:r>
              <w:rPr>
                <w:rFonts w:ascii="Arial" w:hAnsi="Arial" w:cs="Arial"/>
                <w:sz w:val="16"/>
                <w:szCs w:val="16"/>
              </w:rPr>
              <w:t>adjunta</w:t>
            </w:r>
            <w:r w:rsidR="00F32E7F">
              <w:rPr>
                <w:rFonts w:ascii="Arial" w:hAnsi="Arial" w:cs="Arial"/>
                <w:sz w:val="16"/>
                <w:szCs w:val="16"/>
              </w:rPr>
              <w:t xml:space="preserve"> de</w:t>
            </w:r>
            <w:r>
              <w:rPr>
                <w:rFonts w:ascii="Arial" w:hAnsi="Arial" w:cs="Arial"/>
                <w:sz w:val="16"/>
                <w:szCs w:val="16"/>
              </w:rPr>
              <w:t xml:space="preserve"> pólizas y acuses de recibido de oficios solicitando el pago</w:t>
            </w:r>
            <w:r w:rsidRPr="00A66D2F">
              <w:rPr>
                <w:rFonts w:ascii="Arial" w:hAnsi="Arial" w:cs="Arial"/>
                <w:sz w:val="16"/>
                <w:szCs w:val="16"/>
              </w:rPr>
              <w:t xml:space="preserve"> </w:t>
            </w:r>
          </w:p>
        </w:tc>
        <w:tc>
          <w:tcPr>
            <w:tcW w:w="1048" w:type="pct"/>
          </w:tcPr>
          <w:p w14:paraId="6D0E3AB5" w14:textId="0AE6DDAD" w:rsidR="00641A80" w:rsidRPr="00AF4E43" w:rsidRDefault="00A66D2F" w:rsidP="00641A80">
            <w:pPr>
              <w:spacing w:line="360" w:lineRule="auto"/>
              <w:jc w:val="center"/>
              <w:rPr>
                <w:rFonts w:ascii="Arial" w:hAnsi="Arial" w:cs="Arial"/>
                <w:sz w:val="16"/>
                <w:szCs w:val="16"/>
              </w:rPr>
            </w:pPr>
            <w:r>
              <w:rPr>
                <w:rFonts w:ascii="Arial" w:hAnsi="Arial" w:cs="Arial"/>
                <w:sz w:val="16"/>
                <w:szCs w:val="16"/>
              </w:rPr>
              <w:t>Recomendación</w:t>
            </w:r>
          </w:p>
        </w:tc>
      </w:tr>
      <w:tr w:rsidR="00641A80" w:rsidRPr="00B83519" w14:paraId="116C5450" w14:textId="77777777" w:rsidTr="00E63AE0">
        <w:trPr>
          <w:trHeight w:val="422"/>
          <w:jc w:val="center"/>
        </w:trPr>
        <w:tc>
          <w:tcPr>
            <w:tcW w:w="939" w:type="pct"/>
          </w:tcPr>
          <w:p w14:paraId="4F548FB0" w14:textId="77777777" w:rsidR="00641A80" w:rsidRPr="003920DF" w:rsidRDefault="00641A80" w:rsidP="00641A80">
            <w:pPr>
              <w:spacing w:line="360" w:lineRule="auto"/>
              <w:jc w:val="center"/>
              <w:rPr>
                <w:rFonts w:ascii="Arial" w:hAnsi="Arial" w:cs="Arial"/>
                <w:sz w:val="16"/>
                <w:szCs w:val="16"/>
              </w:rPr>
            </w:pPr>
            <w:r w:rsidRPr="003920DF">
              <w:rPr>
                <w:rFonts w:ascii="Arial" w:hAnsi="Arial" w:cs="Arial"/>
                <w:sz w:val="16"/>
                <w:szCs w:val="16"/>
              </w:rPr>
              <w:t>Resultado: 5</w:t>
            </w:r>
          </w:p>
          <w:p w14:paraId="7A193816" w14:textId="77777777" w:rsidR="00641A80" w:rsidRPr="003920DF" w:rsidRDefault="00641A80" w:rsidP="00641A80">
            <w:pPr>
              <w:spacing w:line="360" w:lineRule="auto"/>
              <w:jc w:val="center"/>
              <w:rPr>
                <w:rFonts w:ascii="Arial" w:hAnsi="Arial" w:cs="Arial"/>
                <w:sz w:val="16"/>
                <w:szCs w:val="16"/>
              </w:rPr>
            </w:pPr>
            <w:r w:rsidRPr="003920DF">
              <w:rPr>
                <w:rFonts w:ascii="Arial" w:hAnsi="Arial" w:cs="Arial"/>
                <w:sz w:val="16"/>
                <w:szCs w:val="16"/>
              </w:rPr>
              <w:t>Observación: 5</w:t>
            </w:r>
          </w:p>
        </w:tc>
        <w:tc>
          <w:tcPr>
            <w:tcW w:w="1549" w:type="pct"/>
          </w:tcPr>
          <w:p w14:paraId="20A915B0" w14:textId="0FF1522C" w:rsidR="00641A80" w:rsidRPr="003920DF" w:rsidRDefault="00641A80" w:rsidP="00641A80">
            <w:pPr>
              <w:spacing w:line="360" w:lineRule="auto"/>
              <w:jc w:val="both"/>
              <w:rPr>
                <w:rFonts w:ascii="Arial" w:hAnsi="Arial" w:cs="Arial"/>
                <w:sz w:val="16"/>
                <w:szCs w:val="16"/>
              </w:rPr>
            </w:pPr>
            <w:r w:rsidRPr="003920DF">
              <w:rPr>
                <w:rFonts w:ascii="Arial" w:hAnsi="Arial" w:cs="Arial"/>
                <w:sz w:val="16"/>
                <w:szCs w:val="16"/>
              </w:rPr>
              <w:t>Falta de recuperación de carteras o ministraciones</w:t>
            </w:r>
          </w:p>
        </w:tc>
        <w:tc>
          <w:tcPr>
            <w:tcW w:w="1464" w:type="pct"/>
          </w:tcPr>
          <w:p w14:paraId="11B1C1FA" w14:textId="3CD22AA2" w:rsidR="00641A80" w:rsidRPr="00366298" w:rsidRDefault="00366298" w:rsidP="00F32E7F">
            <w:pPr>
              <w:pStyle w:val="Textoindependiente"/>
              <w:spacing w:line="360" w:lineRule="auto"/>
              <w:rPr>
                <w:rFonts w:ascii="Arial" w:hAnsi="Arial" w:cs="Arial"/>
                <w:sz w:val="16"/>
                <w:szCs w:val="16"/>
              </w:rPr>
            </w:pPr>
            <w:r w:rsidRPr="00366298">
              <w:rPr>
                <w:rFonts w:ascii="Arial" w:hAnsi="Arial" w:cs="Arial"/>
                <w:sz w:val="16"/>
                <w:szCs w:val="16"/>
              </w:rPr>
              <w:t xml:space="preserve">El ente </w:t>
            </w:r>
            <w:proofErr w:type="spellStart"/>
            <w:r w:rsidRPr="00366298">
              <w:rPr>
                <w:rFonts w:ascii="Arial" w:hAnsi="Arial" w:cs="Arial"/>
                <w:sz w:val="16"/>
                <w:szCs w:val="16"/>
              </w:rPr>
              <w:t>fiscalizado</w:t>
            </w:r>
            <w:proofErr w:type="spellEnd"/>
            <w:r w:rsidRPr="00366298">
              <w:rPr>
                <w:rFonts w:ascii="Arial" w:hAnsi="Arial" w:cs="Arial"/>
                <w:sz w:val="16"/>
                <w:szCs w:val="16"/>
              </w:rPr>
              <w:t xml:space="preserve"> presentó mediante oficio número SEQ/DG/0019/2021 de fecha 03 de febrero del 2021, argumento </w:t>
            </w:r>
            <w:proofErr w:type="spellStart"/>
            <w:r w:rsidRPr="00366298">
              <w:rPr>
                <w:rFonts w:ascii="Arial" w:hAnsi="Arial" w:cs="Arial"/>
                <w:sz w:val="16"/>
                <w:szCs w:val="16"/>
              </w:rPr>
              <w:t>justificatorio</w:t>
            </w:r>
            <w:proofErr w:type="spellEnd"/>
            <w:r w:rsidRPr="00366298">
              <w:rPr>
                <w:rFonts w:ascii="Arial" w:hAnsi="Arial" w:cs="Arial"/>
                <w:sz w:val="16"/>
                <w:szCs w:val="16"/>
              </w:rPr>
              <w:t xml:space="preserve"> y documentación</w:t>
            </w:r>
            <w:r>
              <w:rPr>
                <w:rFonts w:ascii="Arial" w:hAnsi="Arial" w:cs="Arial"/>
                <w:sz w:val="16"/>
                <w:szCs w:val="16"/>
              </w:rPr>
              <w:t xml:space="preserve"> </w:t>
            </w:r>
            <w:r w:rsidRPr="00366298">
              <w:rPr>
                <w:rFonts w:ascii="Arial" w:hAnsi="Arial" w:cs="Arial"/>
                <w:sz w:val="16"/>
                <w:szCs w:val="16"/>
              </w:rPr>
              <w:t xml:space="preserve">adjunta </w:t>
            </w:r>
            <w:r w:rsidR="00F32E7F">
              <w:rPr>
                <w:rFonts w:ascii="Arial" w:hAnsi="Arial" w:cs="Arial"/>
                <w:sz w:val="16"/>
                <w:szCs w:val="16"/>
              </w:rPr>
              <w:t>d</w:t>
            </w:r>
            <w:r w:rsidRPr="00366298">
              <w:rPr>
                <w:rFonts w:ascii="Arial" w:hAnsi="Arial" w:cs="Arial"/>
                <w:sz w:val="16"/>
                <w:szCs w:val="16"/>
              </w:rPr>
              <w:t>el desglose de los saldos r</w:t>
            </w:r>
            <w:r>
              <w:rPr>
                <w:rFonts w:ascii="Arial" w:hAnsi="Arial" w:cs="Arial"/>
                <w:sz w:val="16"/>
                <w:szCs w:val="16"/>
              </w:rPr>
              <w:t>ecuperados en el ejercicio 2020</w:t>
            </w:r>
          </w:p>
        </w:tc>
        <w:tc>
          <w:tcPr>
            <w:tcW w:w="1048" w:type="pct"/>
          </w:tcPr>
          <w:p w14:paraId="6B6B60C5" w14:textId="53D5CF7B" w:rsidR="00641A80" w:rsidRPr="00B83519" w:rsidRDefault="00366298" w:rsidP="00366298">
            <w:pPr>
              <w:spacing w:line="360" w:lineRule="auto"/>
              <w:jc w:val="center"/>
              <w:rPr>
                <w:rFonts w:ascii="Arial" w:hAnsi="Arial" w:cs="Arial"/>
                <w:sz w:val="16"/>
                <w:szCs w:val="16"/>
              </w:rPr>
            </w:pPr>
            <w:r>
              <w:rPr>
                <w:rFonts w:ascii="Arial" w:hAnsi="Arial" w:cs="Arial"/>
                <w:color w:val="000000"/>
                <w:sz w:val="16"/>
                <w:szCs w:val="16"/>
                <w:lang w:eastAsia="es-MX"/>
              </w:rPr>
              <w:t>Solventada</w:t>
            </w:r>
          </w:p>
        </w:tc>
      </w:tr>
      <w:tr w:rsidR="00641A80" w:rsidRPr="00B83519" w14:paraId="52EDBF12" w14:textId="77777777" w:rsidTr="00E63AE0">
        <w:trPr>
          <w:trHeight w:val="422"/>
          <w:jc w:val="center"/>
        </w:trPr>
        <w:tc>
          <w:tcPr>
            <w:tcW w:w="939" w:type="pct"/>
          </w:tcPr>
          <w:p w14:paraId="03EB4686" w14:textId="77777777" w:rsidR="00641A80" w:rsidRPr="003920DF" w:rsidRDefault="00641A80" w:rsidP="00641A80">
            <w:pPr>
              <w:spacing w:line="360" w:lineRule="auto"/>
              <w:jc w:val="center"/>
              <w:rPr>
                <w:rFonts w:ascii="Arial" w:hAnsi="Arial" w:cs="Arial"/>
                <w:sz w:val="16"/>
                <w:szCs w:val="16"/>
              </w:rPr>
            </w:pPr>
            <w:r w:rsidRPr="003920DF">
              <w:rPr>
                <w:rFonts w:ascii="Arial" w:hAnsi="Arial" w:cs="Arial"/>
                <w:sz w:val="16"/>
                <w:szCs w:val="16"/>
              </w:rPr>
              <w:t>Resultado: 6</w:t>
            </w:r>
          </w:p>
          <w:p w14:paraId="73FD44C3" w14:textId="77777777" w:rsidR="00641A80" w:rsidRPr="003920DF" w:rsidRDefault="00641A80" w:rsidP="00641A80">
            <w:pPr>
              <w:spacing w:line="360" w:lineRule="auto"/>
              <w:jc w:val="center"/>
              <w:rPr>
                <w:rFonts w:ascii="Arial" w:hAnsi="Arial" w:cs="Arial"/>
                <w:sz w:val="16"/>
                <w:szCs w:val="16"/>
              </w:rPr>
            </w:pPr>
            <w:r w:rsidRPr="003920DF">
              <w:rPr>
                <w:rFonts w:ascii="Arial" w:hAnsi="Arial" w:cs="Arial"/>
                <w:sz w:val="16"/>
                <w:szCs w:val="16"/>
              </w:rPr>
              <w:t xml:space="preserve">Observación: 6 </w:t>
            </w:r>
          </w:p>
        </w:tc>
        <w:tc>
          <w:tcPr>
            <w:tcW w:w="1549" w:type="pct"/>
          </w:tcPr>
          <w:p w14:paraId="081A430A" w14:textId="6926DD35" w:rsidR="00641A80" w:rsidRPr="003920DF" w:rsidRDefault="00641A80" w:rsidP="00641A80">
            <w:pPr>
              <w:spacing w:line="360" w:lineRule="auto"/>
              <w:jc w:val="both"/>
              <w:rPr>
                <w:rFonts w:ascii="Arial" w:hAnsi="Arial" w:cs="Arial"/>
                <w:sz w:val="16"/>
                <w:szCs w:val="16"/>
              </w:rPr>
            </w:pPr>
            <w:r w:rsidRPr="003920DF">
              <w:rPr>
                <w:rFonts w:ascii="Arial" w:hAnsi="Arial" w:cs="Arial"/>
                <w:sz w:val="16"/>
                <w:szCs w:val="16"/>
              </w:rPr>
              <w:t>Deficiencia en el proceso de recaudación</w:t>
            </w:r>
          </w:p>
        </w:tc>
        <w:tc>
          <w:tcPr>
            <w:tcW w:w="1464" w:type="pct"/>
          </w:tcPr>
          <w:p w14:paraId="728A81CA" w14:textId="57F095BA" w:rsidR="00641A80" w:rsidRPr="00F879DB" w:rsidRDefault="00F879DB" w:rsidP="00F32E7F">
            <w:pPr>
              <w:pStyle w:val="Textoindependiente"/>
              <w:spacing w:line="360" w:lineRule="auto"/>
              <w:rPr>
                <w:rFonts w:ascii="Arial" w:hAnsi="Arial" w:cs="Arial"/>
                <w:sz w:val="16"/>
                <w:szCs w:val="16"/>
              </w:rPr>
            </w:pPr>
            <w:r w:rsidRPr="00F879DB">
              <w:rPr>
                <w:rFonts w:ascii="Arial" w:hAnsi="Arial" w:cs="Arial"/>
                <w:sz w:val="16"/>
                <w:szCs w:val="16"/>
              </w:rPr>
              <w:t xml:space="preserve">El ente </w:t>
            </w:r>
            <w:proofErr w:type="spellStart"/>
            <w:r w:rsidRPr="00F879DB">
              <w:rPr>
                <w:rFonts w:ascii="Arial" w:hAnsi="Arial" w:cs="Arial"/>
                <w:sz w:val="16"/>
                <w:szCs w:val="16"/>
              </w:rPr>
              <w:t>fiscalizado</w:t>
            </w:r>
            <w:proofErr w:type="spellEnd"/>
            <w:r w:rsidRPr="00F879DB">
              <w:rPr>
                <w:rFonts w:ascii="Arial" w:hAnsi="Arial" w:cs="Arial"/>
                <w:sz w:val="16"/>
                <w:szCs w:val="16"/>
              </w:rPr>
              <w:t xml:space="preserve"> presentó mediante oficio número </w:t>
            </w:r>
            <w:r w:rsidRPr="00F879DB">
              <w:rPr>
                <w:rFonts w:ascii="Arial" w:hAnsi="Arial" w:cs="Arial"/>
                <w:bCs/>
                <w:sz w:val="16"/>
                <w:szCs w:val="16"/>
              </w:rPr>
              <w:t>SEQ/DG/0019/2021</w:t>
            </w:r>
            <w:r w:rsidRPr="00F879DB">
              <w:rPr>
                <w:rFonts w:ascii="Arial" w:hAnsi="Arial" w:cs="Arial"/>
                <w:sz w:val="16"/>
                <w:szCs w:val="16"/>
              </w:rPr>
              <w:t xml:space="preserve"> de fecha 03 de febrero del 2021, argumento </w:t>
            </w:r>
            <w:proofErr w:type="spellStart"/>
            <w:r w:rsidRPr="00F879DB">
              <w:rPr>
                <w:rFonts w:ascii="Arial" w:hAnsi="Arial" w:cs="Arial"/>
                <w:sz w:val="16"/>
                <w:szCs w:val="16"/>
              </w:rPr>
              <w:t>justificatorio</w:t>
            </w:r>
            <w:proofErr w:type="spellEnd"/>
            <w:r w:rsidRPr="00F879DB">
              <w:rPr>
                <w:rFonts w:ascii="Arial" w:hAnsi="Arial" w:cs="Arial"/>
                <w:sz w:val="16"/>
                <w:szCs w:val="16"/>
              </w:rPr>
              <w:t xml:space="preserve"> y documentación adjunta </w:t>
            </w:r>
            <w:r w:rsidR="00F32E7F">
              <w:rPr>
                <w:rFonts w:ascii="Arial" w:hAnsi="Arial" w:cs="Arial"/>
                <w:sz w:val="16"/>
                <w:szCs w:val="16"/>
              </w:rPr>
              <w:t xml:space="preserve">del </w:t>
            </w:r>
            <w:r w:rsidRPr="00F879DB">
              <w:rPr>
                <w:rFonts w:ascii="Arial" w:hAnsi="Arial" w:cs="Arial"/>
                <w:sz w:val="16"/>
                <w:szCs w:val="16"/>
              </w:rPr>
              <w:t>oficio</w:t>
            </w:r>
            <w:r w:rsidR="001C7E39">
              <w:rPr>
                <w:rFonts w:ascii="Arial" w:hAnsi="Arial" w:cs="Arial"/>
                <w:sz w:val="16"/>
                <w:szCs w:val="16"/>
              </w:rPr>
              <w:t xml:space="preserve"> mediante el cual solicitan</w:t>
            </w:r>
            <w:r w:rsidRPr="00F879DB">
              <w:rPr>
                <w:rFonts w:ascii="Arial" w:hAnsi="Arial" w:cs="Arial"/>
                <w:sz w:val="16"/>
                <w:szCs w:val="16"/>
              </w:rPr>
              <w:t xml:space="preserve"> el estatus de los recibos oficiales expedidos por los SEQ. Así mismo </w:t>
            </w:r>
            <w:r w:rsidR="001C7E39">
              <w:rPr>
                <w:rFonts w:ascii="Arial" w:hAnsi="Arial" w:cs="Arial"/>
                <w:sz w:val="16"/>
                <w:szCs w:val="16"/>
              </w:rPr>
              <w:t xml:space="preserve">se adjunta oficio </w:t>
            </w:r>
            <w:r w:rsidRPr="00F879DB">
              <w:rPr>
                <w:rFonts w:ascii="Arial" w:hAnsi="Arial" w:cs="Arial"/>
                <w:sz w:val="16"/>
                <w:szCs w:val="16"/>
              </w:rPr>
              <w:t xml:space="preserve"> </w:t>
            </w:r>
            <w:r>
              <w:rPr>
                <w:rFonts w:ascii="Arial" w:hAnsi="Arial" w:cs="Arial"/>
                <w:sz w:val="16"/>
                <w:szCs w:val="16"/>
              </w:rPr>
              <w:t xml:space="preserve"> en el que se solicita</w:t>
            </w:r>
            <w:r w:rsidRPr="00F879DB">
              <w:rPr>
                <w:rFonts w:ascii="Arial" w:hAnsi="Arial" w:cs="Arial"/>
                <w:sz w:val="16"/>
                <w:szCs w:val="16"/>
              </w:rPr>
              <w:t xml:space="preserve"> el estatus de las ministraciones, aclarando que se ha sido constante en las gestiones en la consulta de los saldos</w:t>
            </w:r>
          </w:p>
        </w:tc>
        <w:tc>
          <w:tcPr>
            <w:tcW w:w="1048" w:type="pct"/>
          </w:tcPr>
          <w:p w14:paraId="46A21433" w14:textId="4D7074F0" w:rsidR="00641A80" w:rsidRPr="00B83519" w:rsidRDefault="00F879DB" w:rsidP="00F879DB">
            <w:pPr>
              <w:spacing w:line="360" w:lineRule="auto"/>
              <w:jc w:val="center"/>
              <w:rPr>
                <w:rFonts w:ascii="Arial" w:hAnsi="Arial" w:cs="Arial"/>
                <w:color w:val="000000"/>
                <w:sz w:val="16"/>
                <w:szCs w:val="16"/>
                <w:lang w:eastAsia="es-MX"/>
              </w:rPr>
            </w:pPr>
            <w:r>
              <w:rPr>
                <w:rFonts w:ascii="Arial" w:hAnsi="Arial" w:cs="Arial"/>
                <w:sz w:val="16"/>
                <w:szCs w:val="16"/>
              </w:rPr>
              <w:t>Solventada</w:t>
            </w:r>
          </w:p>
        </w:tc>
      </w:tr>
      <w:tr w:rsidR="00641A80" w:rsidRPr="00B83519" w14:paraId="5CBA6880" w14:textId="77777777" w:rsidTr="00E63AE0">
        <w:trPr>
          <w:trHeight w:val="422"/>
          <w:jc w:val="center"/>
        </w:trPr>
        <w:tc>
          <w:tcPr>
            <w:tcW w:w="939" w:type="pct"/>
          </w:tcPr>
          <w:p w14:paraId="05C7E784" w14:textId="77777777" w:rsidR="00641A80" w:rsidRPr="00AF4E43" w:rsidRDefault="00641A80" w:rsidP="00641A80">
            <w:pPr>
              <w:spacing w:line="360" w:lineRule="auto"/>
              <w:jc w:val="center"/>
              <w:rPr>
                <w:rFonts w:ascii="Arial" w:hAnsi="Arial" w:cs="Arial"/>
                <w:sz w:val="16"/>
                <w:szCs w:val="16"/>
              </w:rPr>
            </w:pPr>
            <w:r w:rsidRPr="00AF4E43">
              <w:rPr>
                <w:rFonts w:ascii="Arial" w:hAnsi="Arial" w:cs="Arial"/>
                <w:sz w:val="16"/>
                <w:szCs w:val="16"/>
              </w:rPr>
              <w:t xml:space="preserve">Resultado: </w:t>
            </w:r>
            <w:r>
              <w:rPr>
                <w:rFonts w:ascii="Arial" w:hAnsi="Arial" w:cs="Arial"/>
                <w:sz w:val="16"/>
                <w:szCs w:val="16"/>
              </w:rPr>
              <w:t>7</w:t>
            </w:r>
          </w:p>
          <w:p w14:paraId="61095B7D" w14:textId="77777777" w:rsidR="00641A80" w:rsidRPr="00CB0144" w:rsidRDefault="00641A80" w:rsidP="00641A80">
            <w:pPr>
              <w:spacing w:line="360" w:lineRule="auto"/>
              <w:jc w:val="center"/>
              <w:rPr>
                <w:rFonts w:ascii="Arial" w:hAnsi="Arial" w:cs="Arial"/>
                <w:sz w:val="16"/>
                <w:szCs w:val="16"/>
                <w:highlight w:val="yellow"/>
              </w:rPr>
            </w:pPr>
            <w:r w:rsidRPr="00AF4E43">
              <w:rPr>
                <w:rFonts w:ascii="Arial" w:hAnsi="Arial" w:cs="Arial"/>
                <w:sz w:val="16"/>
                <w:szCs w:val="16"/>
              </w:rPr>
              <w:t xml:space="preserve">Observación: </w:t>
            </w:r>
            <w:r>
              <w:rPr>
                <w:rFonts w:ascii="Arial" w:hAnsi="Arial" w:cs="Arial"/>
                <w:sz w:val="16"/>
                <w:szCs w:val="16"/>
              </w:rPr>
              <w:t>7</w:t>
            </w:r>
          </w:p>
        </w:tc>
        <w:tc>
          <w:tcPr>
            <w:tcW w:w="1549" w:type="pct"/>
          </w:tcPr>
          <w:p w14:paraId="24BECB35" w14:textId="3724176C" w:rsidR="00641A80" w:rsidRPr="00CB0144" w:rsidRDefault="00641A80" w:rsidP="00641A80">
            <w:pPr>
              <w:spacing w:line="360" w:lineRule="auto"/>
              <w:jc w:val="both"/>
              <w:rPr>
                <w:rFonts w:ascii="Arial" w:hAnsi="Arial" w:cs="Arial"/>
                <w:sz w:val="16"/>
                <w:szCs w:val="16"/>
                <w:highlight w:val="yellow"/>
              </w:rPr>
            </w:pPr>
            <w:r w:rsidRPr="00297BEE">
              <w:rPr>
                <w:rFonts w:ascii="Arial" w:hAnsi="Arial" w:cs="Arial"/>
                <w:color w:val="000000"/>
                <w:sz w:val="16"/>
                <w:szCs w:val="16"/>
                <w:lang w:eastAsia="es-MX"/>
              </w:rPr>
              <w:t>Deficiencia en el proceso de recaudación</w:t>
            </w:r>
          </w:p>
        </w:tc>
        <w:tc>
          <w:tcPr>
            <w:tcW w:w="1464" w:type="pct"/>
          </w:tcPr>
          <w:p w14:paraId="46866E25" w14:textId="7F5E960F" w:rsidR="00641A80" w:rsidRPr="008B7E44" w:rsidRDefault="008B7E44" w:rsidP="00F32E7F">
            <w:pPr>
              <w:spacing w:line="360" w:lineRule="auto"/>
              <w:ind w:right="190"/>
              <w:jc w:val="both"/>
              <w:rPr>
                <w:rFonts w:ascii="Arial" w:hAnsi="Arial" w:cs="Arial"/>
                <w:sz w:val="16"/>
                <w:szCs w:val="16"/>
                <w:highlight w:val="yellow"/>
              </w:rPr>
            </w:pPr>
            <w:r w:rsidRPr="008B7E44">
              <w:rPr>
                <w:rFonts w:ascii="Arial" w:hAnsi="Arial" w:cs="Arial"/>
                <w:sz w:val="16"/>
                <w:szCs w:val="16"/>
              </w:rPr>
              <w:t xml:space="preserve">El ente </w:t>
            </w:r>
            <w:proofErr w:type="spellStart"/>
            <w:r w:rsidRPr="008B7E44">
              <w:rPr>
                <w:rFonts w:ascii="Arial" w:hAnsi="Arial" w:cs="Arial"/>
                <w:sz w:val="16"/>
                <w:szCs w:val="16"/>
              </w:rPr>
              <w:t>fiscalizado</w:t>
            </w:r>
            <w:proofErr w:type="spellEnd"/>
            <w:r w:rsidRPr="008B7E44">
              <w:rPr>
                <w:rFonts w:ascii="Arial" w:hAnsi="Arial" w:cs="Arial"/>
                <w:sz w:val="16"/>
                <w:szCs w:val="16"/>
              </w:rPr>
              <w:t xml:space="preserve"> presentó mediante oficio número SEQ/DG/0019/2021 de fecha 03 de febrero del 2021, argumento </w:t>
            </w:r>
            <w:proofErr w:type="spellStart"/>
            <w:r w:rsidRPr="008B7E44">
              <w:rPr>
                <w:rFonts w:ascii="Arial" w:hAnsi="Arial" w:cs="Arial"/>
                <w:sz w:val="16"/>
                <w:szCs w:val="16"/>
              </w:rPr>
              <w:t>justificatorio</w:t>
            </w:r>
            <w:proofErr w:type="spellEnd"/>
            <w:r w:rsidRPr="008B7E44">
              <w:rPr>
                <w:rFonts w:ascii="Arial" w:hAnsi="Arial" w:cs="Arial"/>
                <w:sz w:val="16"/>
                <w:szCs w:val="16"/>
              </w:rPr>
              <w:t xml:space="preserve"> y/o documentación </w:t>
            </w:r>
            <w:r w:rsidRPr="008B7E44">
              <w:rPr>
                <w:rFonts w:ascii="Arial" w:hAnsi="Arial" w:cs="Arial"/>
                <w:sz w:val="16"/>
                <w:szCs w:val="16"/>
              </w:rPr>
              <w:lastRenderedPageBreak/>
              <w:t xml:space="preserve">adjunta </w:t>
            </w:r>
            <w:r w:rsidR="00F32E7F">
              <w:rPr>
                <w:rFonts w:ascii="Arial" w:hAnsi="Arial" w:cs="Arial"/>
                <w:sz w:val="16"/>
                <w:szCs w:val="16"/>
              </w:rPr>
              <w:t xml:space="preserve">del </w:t>
            </w:r>
            <w:r w:rsidRPr="008B7E44">
              <w:rPr>
                <w:rFonts w:ascii="Arial" w:hAnsi="Arial" w:cs="Arial"/>
                <w:sz w:val="16"/>
                <w:szCs w:val="16"/>
              </w:rPr>
              <w:t>oficio</w:t>
            </w:r>
            <w:r>
              <w:rPr>
                <w:rFonts w:ascii="Arial" w:hAnsi="Arial" w:cs="Arial"/>
                <w:sz w:val="16"/>
                <w:szCs w:val="16"/>
              </w:rPr>
              <w:t xml:space="preserve"> mediante el cual solicitan</w:t>
            </w:r>
            <w:r w:rsidRPr="008B7E44">
              <w:rPr>
                <w:rFonts w:ascii="Arial" w:hAnsi="Arial" w:cs="Arial"/>
                <w:sz w:val="16"/>
                <w:szCs w:val="16"/>
              </w:rPr>
              <w:t xml:space="preserve"> el estatus de los recibos oficiales expedidos por los SEQ, junto con el auxiliar en formato digital Excel de los gastos de operación. Así mismo se adjunta oficio</w:t>
            </w:r>
            <w:r>
              <w:rPr>
                <w:rFonts w:ascii="Arial" w:hAnsi="Arial" w:cs="Arial"/>
                <w:sz w:val="16"/>
                <w:szCs w:val="16"/>
              </w:rPr>
              <w:t>,</w:t>
            </w:r>
            <w:r w:rsidRPr="008B7E44">
              <w:rPr>
                <w:rFonts w:ascii="Arial" w:hAnsi="Arial" w:cs="Arial"/>
                <w:sz w:val="16"/>
                <w:szCs w:val="16"/>
              </w:rPr>
              <w:t xml:space="preserve"> confirmando saldos con corte al 05 de diciembre del 2019, aclarando que se ha sido constante en las gestion</w:t>
            </w:r>
            <w:r>
              <w:rPr>
                <w:rFonts w:ascii="Arial" w:hAnsi="Arial" w:cs="Arial"/>
                <w:sz w:val="16"/>
                <w:szCs w:val="16"/>
              </w:rPr>
              <w:t>es en la consulta de los saldos</w:t>
            </w:r>
          </w:p>
        </w:tc>
        <w:tc>
          <w:tcPr>
            <w:tcW w:w="1048" w:type="pct"/>
          </w:tcPr>
          <w:p w14:paraId="2E3C5CA1" w14:textId="1625CDBF" w:rsidR="00641A80" w:rsidRPr="00B83519" w:rsidRDefault="008B7E44" w:rsidP="00641A80">
            <w:pPr>
              <w:spacing w:line="360" w:lineRule="auto"/>
              <w:jc w:val="center"/>
              <w:rPr>
                <w:rFonts w:ascii="Arial" w:hAnsi="Arial" w:cs="Arial"/>
                <w:color w:val="000000"/>
                <w:sz w:val="16"/>
                <w:szCs w:val="16"/>
                <w:lang w:eastAsia="es-MX"/>
              </w:rPr>
            </w:pPr>
            <w:r>
              <w:rPr>
                <w:rFonts w:ascii="Arial" w:hAnsi="Arial" w:cs="Arial"/>
                <w:sz w:val="16"/>
                <w:szCs w:val="16"/>
              </w:rPr>
              <w:lastRenderedPageBreak/>
              <w:t>Recomendación</w:t>
            </w:r>
          </w:p>
        </w:tc>
      </w:tr>
      <w:tr w:rsidR="00641A80" w:rsidRPr="00AF4E43" w14:paraId="03639797" w14:textId="77777777" w:rsidTr="00E63AE0">
        <w:trPr>
          <w:trHeight w:val="422"/>
          <w:jc w:val="center"/>
        </w:trPr>
        <w:tc>
          <w:tcPr>
            <w:tcW w:w="939" w:type="pct"/>
          </w:tcPr>
          <w:p w14:paraId="7647D26F" w14:textId="77777777" w:rsidR="00641A80" w:rsidRPr="0055364C" w:rsidRDefault="00641A80" w:rsidP="00641A80">
            <w:pPr>
              <w:spacing w:line="360" w:lineRule="auto"/>
              <w:jc w:val="center"/>
              <w:rPr>
                <w:rFonts w:ascii="Arial" w:hAnsi="Arial" w:cs="Arial"/>
                <w:sz w:val="16"/>
                <w:szCs w:val="16"/>
              </w:rPr>
            </w:pPr>
            <w:r w:rsidRPr="0055364C">
              <w:rPr>
                <w:rFonts w:ascii="Arial" w:hAnsi="Arial" w:cs="Arial"/>
                <w:sz w:val="16"/>
                <w:szCs w:val="16"/>
              </w:rPr>
              <w:lastRenderedPageBreak/>
              <w:t xml:space="preserve">Resultado: </w:t>
            </w:r>
            <w:r>
              <w:rPr>
                <w:rFonts w:ascii="Arial" w:hAnsi="Arial" w:cs="Arial"/>
                <w:sz w:val="16"/>
                <w:szCs w:val="16"/>
              </w:rPr>
              <w:t>8</w:t>
            </w:r>
          </w:p>
          <w:p w14:paraId="3C60E7A8" w14:textId="77777777" w:rsidR="00641A80" w:rsidRPr="0055364C" w:rsidRDefault="00641A80" w:rsidP="00641A80">
            <w:pPr>
              <w:spacing w:line="360" w:lineRule="auto"/>
              <w:jc w:val="center"/>
              <w:rPr>
                <w:rFonts w:ascii="Arial" w:hAnsi="Arial" w:cs="Arial"/>
                <w:sz w:val="16"/>
                <w:szCs w:val="16"/>
              </w:rPr>
            </w:pPr>
            <w:r w:rsidRPr="0055364C">
              <w:rPr>
                <w:rFonts w:ascii="Arial" w:hAnsi="Arial" w:cs="Arial"/>
                <w:sz w:val="16"/>
                <w:szCs w:val="16"/>
              </w:rPr>
              <w:t>Observación: 8</w:t>
            </w:r>
          </w:p>
        </w:tc>
        <w:tc>
          <w:tcPr>
            <w:tcW w:w="1549" w:type="pct"/>
          </w:tcPr>
          <w:p w14:paraId="686BCAB7" w14:textId="7D69DFEF" w:rsidR="00641A80" w:rsidRPr="00297BEE" w:rsidRDefault="00641A80" w:rsidP="00641A80">
            <w:pPr>
              <w:spacing w:line="360" w:lineRule="auto"/>
              <w:jc w:val="both"/>
              <w:rPr>
                <w:rFonts w:ascii="Arial" w:hAnsi="Arial" w:cs="Arial"/>
                <w:sz w:val="16"/>
                <w:szCs w:val="16"/>
                <w:highlight w:val="yellow"/>
              </w:rPr>
            </w:pPr>
            <w:r w:rsidRPr="00AF4E43">
              <w:rPr>
                <w:rFonts w:ascii="Arial" w:hAnsi="Arial" w:cs="Arial"/>
                <w:sz w:val="16"/>
                <w:szCs w:val="16"/>
              </w:rPr>
              <w:t>Deficiencia en el proceso de recaudación</w:t>
            </w:r>
          </w:p>
        </w:tc>
        <w:tc>
          <w:tcPr>
            <w:tcW w:w="1464" w:type="pct"/>
          </w:tcPr>
          <w:p w14:paraId="0A4CC8FE" w14:textId="5C64D1E6" w:rsidR="00641A80" w:rsidRPr="006033A1" w:rsidRDefault="006033A1" w:rsidP="00F32E7F">
            <w:pPr>
              <w:pStyle w:val="Textoindependiente"/>
              <w:spacing w:line="360" w:lineRule="auto"/>
              <w:rPr>
                <w:rFonts w:ascii="Arial" w:hAnsi="Arial" w:cs="Arial"/>
                <w:sz w:val="16"/>
                <w:szCs w:val="16"/>
              </w:rPr>
            </w:pPr>
            <w:r w:rsidRPr="006033A1">
              <w:rPr>
                <w:rFonts w:ascii="Arial" w:hAnsi="Arial" w:cs="Arial"/>
                <w:sz w:val="16"/>
                <w:szCs w:val="16"/>
              </w:rPr>
              <w:t xml:space="preserve">El ente </w:t>
            </w:r>
            <w:proofErr w:type="spellStart"/>
            <w:r w:rsidRPr="006033A1">
              <w:rPr>
                <w:rFonts w:ascii="Arial" w:hAnsi="Arial" w:cs="Arial"/>
                <w:sz w:val="16"/>
                <w:szCs w:val="16"/>
              </w:rPr>
              <w:t>fiscalizado</w:t>
            </w:r>
            <w:proofErr w:type="spellEnd"/>
            <w:r w:rsidRPr="006033A1">
              <w:rPr>
                <w:rFonts w:ascii="Arial" w:hAnsi="Arial" w:cs="Arial"/>
                <w:sz w:val="16"/>
                <w:szCs w:val="16"/>
              </w:rPr>
              <w:t xml:space="preserve"> presentó mediante oficio número </w:t>
            </w:r>
            <w:r w:rsidRPr="006033A1">
              <w:rPr>
                <w:rFonts w:ascii="Arial" w:hAnsi="Arial" w:cs="Arial"/>
                <w:bCs/>
                <w:sz w:val="16"/>
                <w:szCs w:val="16"/>
              </w:rPr>
              <w:t>SEQ/DG/0019/2021</w:t>
            </w:r>
            <w:r w:rsidRPr="006033A1">
              <w:rPr>
                <w:rFonts w:ascii="Arial" w:hAnsi="Arial" w:cs="Arial"/>
                <w:sz w:val="16"/>
                <w:szCs w:val="16"/>
              </w:rPr>
              <w:t xml:space="preserve"> de fecha 03 de febrero del 2021, argumento </w:t>
            </w:r>
            <w:proofErr w:type="spellStart"/>
            <w:r w:rsidRPr="006033A1">
              <w:rPr>
                <w:rFonts w:ascii="Arial" w:hAnsi="Arial" w:cs="Arial"/>
                <w:sz w:val="16"/>
                <w:szCs w:val="16"/>
              </w:rPr>
              <w:t>justificatorio</w:t>
            </w:r>
            <w:proofErr w:type="spellEnd"/>
            <w:r w:rsidRPr="006033A1">
              <w:rPr>
                <w:rFonts w:ascii="Arial" w:hAnsi="Arial" w:cs="Arial"/>
                <w:sz w:val="16"/>
                <w:szCs w:val="16"/>
              </w:rPr>
              <w:t xml:space="preserve"> y documentación</w:t>
            </w:r>
            <w:r w:rsidR="00C70B9C">
              <w:rPr>
                <w:rFonts w:ascii="Arial" w:hAnsi="Arial" w:cs="Arial"/>
                <w:sz w:val="16"/>
                <w:szCs w:val="16"/>
              </w:rPr>
              <w:t xml:space="preserve"> </w:t>
            </w:r>
            <w:r w:rsidR="00F32E7F">
              <w:rPr>
                <w:rFonts w:ascii="Arial" w:hAnsi="Arial" w:cs="Arial"/>
                <w:sz w:val="16"/>
                <w:szCs w:val="16"/>
              </w:rPr>
              <w:t>a</w:t>
            </w:r>
            <w:r w:rsidRPr="006033A1">
              <w:rPr>
                <w:rFonts w:ascii="Arial" w:hAnsi="Arial" w:cs="Arial"/>
                <w:sz w:val="16"/>
                <w:szCs w:val="16"/>
              </w:rPr>
              <w:t>djunta</w:t>
            </w:r>
            <w:r w:rsidR="00F32E7F">
              <w:rPr>
                <w:rFonts w:ascii="Arial" w:hAnsi="Arial" w:cs="Arial"/>
                <w:sz w:val="16"/>
                <w:szCs w:val="16"/>
              </w:rPr>
              <w:t xml:space="preserve"> del</w:t>
            </w:r>
            <w:r w:rsidRPr="006033A1">
              <w:rPr>
                <w:rFonts w:ascii="Arial" w:hAnsi="Arial" w:cs="Arial"/>
                <w:sz w:val="16"/>
                <w:szCs w:val="16"/>
              </w:rPr>
              <w:t xml:space="preserve"> </w:t>
            </w:r>
            <w:r w:rsidR="00C70B9C">
              <w:rPr>
                <w:rFonts w:ascii="Arial" w:hAnsi="Arial" w:cs="Arial"/>
                <w:sz w:val="16"/>
                <w:szCs w:val="16"/>
              </w:rPr>
              <w:t>o</w:t>
            </w:r>
            <w:r w:rsidRPr="006033A1">
              <w:rPr>
                <w:rFonts w:ascii="Arial" w:hAnsi="Arial" w:cs="Arial"/>
                <w:sz w:val="16"/>
                <w:szCs w:val="16"/>
              </w:rPr>
              <w:t>ficio mediante el cual se le solicita el estatus de los recibos oficiales emitidos por los SEQ, envi</w:t>
            </w:r>
            <w:r w:rsidR="00C70B9C">
              <w:rPr>
                <w:rFonts w:ascii="Arial" w:hAnsi="Arial" w:cs="Arial"/>
                <w:sz w:val="16"/>
                <w:szCs w:val="16"/>
              </w:rPr>
              <w:t>ado mediante correo electrónico</w:t>
            </w:r>
          </w:p>
        </w:tc>
        <w:tc>
          <w:tcPr>
            <w:tcW w:w="1048" w:type="pct"/>
          </w:tcPr>
          <w:p w14:paraId="3EC76B13" w14:textId="1C3B5B4C" w:rsidR="00641A80" w:rsidRPr="00AF4E43" w:rsidRDefault="00C70B9C" w:rsidP="00641A80">
            <w:pPr>
              <w:spacing w:line="360" w:lineRule="auto"/>
              <w:jc w:val="center"/>
              <w:rPr>
                <w:rFonts w:ascii="Arial" w:hAnsi="Arial" w:cs="Arial"/>
                <w:sz w:val="16"/>
                <w:szCs w:val="16"/>
              </w:rPr>
            </w:pPr>
            <w:r>
              <w:rPr>
                <w:rFonts w:ascii="Arial" w:hAnsi="Arial" w:cs="Arial"/>
                <w:sz w:val="16"/>
                <w:szCs w:val="16"/>
              </w:rPr>
              <w:t>Solventada</w:t>
            </w:r>
          </w:p>
        </w:tc>
      </w:tr>
      <w:tr w:rsidR="00641A80" w:rsidRPr="00AF4E43" w14:paraId="06DB7413" w14:textId="77777777" w:rsidTr="00E63AE0">
        <w:trPr>
          <w:trHeight w:val="422"/>
          <w:jc w:val="center"/>
        </w:trPr>
        <w:tc>
          <w:tcPr>
            <w:tcW w:w="939" w:type="pct"/>
          </w:tcPr>
          <w:p w14:paraId="1EBB2D9C" w14:textId="77777777" w:rsidR="00641A80" w:rsidRPr="00AF4E43" w:rsidRDefault="00641A80" w:rsidP="00641A80">
            <w:pPr>
              <w:spacing w:line="360" w:lineRule="auto"/>
              <w:jc w:val="center"/>
              <w:rPr>
                <w:rFonts w:ascii="Arial" w:hAnsi="Arial" w:cs="Arial"/>
                <w:sz w:val="16"/>
                <w:szCs w:val="16"/>
              </w:rPr>
            </w:pPr>
            <w:r w:rsidRPr="00AF4E43">
              <w:rPr>
                <w:rFonts w:ascii="Arial" w:hAnsi="Arial" w:cs="Arial"/>
                <w:sz w:val="16"/>
                <w:szCs w:val="16"/>
              </w:rPr>
              <w:t xml:space="preserve">Resultado: </w:t>
            </w:r>
            <w:r>
              <w:rPr>
                <w:rFonts w:ascii="Arial" w:hAnsi="Arial" w:cs="Arial"/>
                <w:sz w:val="16"/>
                <w:szCs w:val="16"/>
              </w:rPr>
              <w:t>9</w:t>
            </w:r>
          </w:p>
          <w:p w14:paraId="0DD18487" w14:textId="77777777" w:rsidR="00641A80" w:rsidRPr="00AF4E43" w:rsidRDefault="00641A80" w:rsidP="00641A80">
            <w:pPr>
              <w:spacing w:line="360" w:lineRule="auto"/>
              <w:jc w:val="center"/>
              <w:rPr>
                <w:rFonts w:ascii="Arial" w:hAnsi="Arial" w:cs="Arial"/>
                <w:sz w:val="16"/>
                <w:szCs w:val="16"/>
              </w:rPr>
            </w:pPr>
            <w:r w:rsidRPr="00AF4E43">
              <w:rPr>
                <w:rFonts w:ascii="Arial" w:hAnsi="Arial" w:cs="Arial"/>
                <w:sz w:val="16"/>
                <w:szCs w:val="16"/>
              </w:rPr>
              <w:t>Observación: 9</w:t>
            </w:r>
          </w:p>
        </w:tc>
        <w:tc>
          <w:tcPr>
            <w:tcW w:w="1549" w:type="pct"/>
          </w:tcPr>
          <w:p w14:paraId="60035B98" w14:textId="62B20741" w:rsidR="00641A80" w:rsidRPr="00AF4E43" w:rsidRDefault="00641A80" w:rsidP="00641A80">
            <w:pPr>
              <w:spacing w:line="360" w:lineRule="auto"/>
              <w:jc w:val="both"/>
              <w:rPr>
                <w:rFonts w:ascii="Arial" w:hAnsi="Arial" w:cs="Arial"/>
                <w:sz w:val="16"/>
                <w:szCs w:val="16"/>
              </w:rPr>
            </w:pPr>
            <w:r w:rsidRPr="00AF4E43">
              <w:rPr>
                <w:rFonts w:ascii="Arial" w:hAnsi="Arial" w:cs="Arial"/>
                <w:sz w:val="16"/>
                <w:szCs w:val="16"/>
              </w:rPr>
              <w:t>(3I) Deficiencia en el proceso de recaudación</w:t>
            </w:r>
          </w:p>
        </w:tc>
        <w:tc>
          <w:tcPr>
            <w:tcW w:w="1464" w:type="pct"/>
          </w:tcPr>
          <w:p w14:paraId="7BDDCC9A" w14:textId="6CC0AF17" w:rsidR="00641A80" w:rsidRPr="005D6B46" w:rsidRDefault="005D6B46" w:rsidP="00F32E7F">
            <w:pPr>
              <w:pStyle w:val="Textoindependiente"/>
              <w:spacing w:line="360" w:lineRule="auto"/>
              <w:rPr>
                <w:rFonts w:ascii="Arial" w:hAnsi="Arial" w:cs="Arial"/>
                <w:sz w:val="16"/>
                <w:szCs w:val="16"/>
              </w:rPr>
            </w:pPr>
            <w:r w:rsidRPr="005D6B46">
              <w:rPr>
                <w:rFonts w:ascii="Arial" w:hAnsi="Arial" w:cs="Arial"/>
                <w:sz w:val="16"/>
                <w:szCs w:val="16"/>
              </w:rPr>
              <w:t xml:space="preserve">El ente </w:t>
            </w:r>
            <w:proofErr w:type="spellStart"/>
            <w:r w:rsidRPr="005D6B46">
              <w:rPr>
                <w:rFonts w:ascii="Arial" w:hAnsi="Arial" w:cs="Arial"/>
                <w:sz w:val="16"/>
                <w:szCs w:val="16"/>
              </w:rPr>
              <w:t>fiscalizado</w:t>
            </w:r>
            <w:proofErr w:type="spellEnd"/>
            <w:r w:rsidRPr="005D6B46">
              <w:rPr>
                <w:rFonts w:ascii="Arial" w:hAnsi="Arial" w:cs="Arial"/>
                <w:sz w:val="16"/>
                <w:szCs w:val="16"/>
              </w:rPr>
              <w:t xml:space="preserve"> presentó mediante oficio número </w:t>
            </w:r>
            <w:r w:rsidRPr="005D6B46">
              <w:rPr>
                <w:rFonts w:ascii="Arial" w:hAnsi="Arial" w:cs="Arial"/>
                <w:bCs/>
                <w:sz w:val="16"/>
                <w:szCs w:val="16"/>
              </w:rPr>
              <w:t>SEQ/DG/0019/2021</w:t>
            </w:r>
            <w:r w:rsidRPr="005D6B46">
              <w:rPr>
                <w:rFonts w:ascii="Arial" w:hAnsi="Arial" w:cs="Arial"/>
                <w:sz w:val="16"/>
                <w:szCs w:val="16"/>
              </w:rPr>
              <w:t xml:space="preserve"> de fecha 03 de febrero del 2021, argumento </w:t>
            </w:r>
            <w:proofErr w:type="spellStart"/>
            <w:r w:rsidRPr="005D6B46">
              <w:rPr>
                <w:rFonts w:ascii="Arial" w:hAnsi="Arial" w:cs="Arial"/>
                <w:sz w:val="16"/>
                <w:szCs w:val="16"/>
              </w:rPr>
              <w:t>justificatorio</w:t>
            </w:r>
            <w:proofErr w:type="spellEnd"/>
            <w:r w:rsidRPr="005D6B46">
              <w:rPr>
                <w:rFonts w:ascii="Arial" w:hAnsi="Arial" w:cs="Arial"/>
                <w:sz w:val="16"/>
                <w:szCs w:val="16"/>
              </w:rPr>
              <w:t xml:space="preserve"> y documentación</w:t>
            </w:r>
            <w:r>
              <w:rPr>
                <w:rFonts w:ascii="Arial" w:hAnsi="Arial" w:cs="Arial"/>
                <w:sz w:val="16"/>
                <w:szCs w:val="16"/>
              </w:rPr>
              <w:t xml:space="preserve"> </w:t>
            </w:r>
            <w:r w:rsidRPr="005D6B46">
              <w:rPr>
                <w:rFonts w:ascii="Arial" w:hAnsi="Arial" w:cs="Arial"/>
                <w:sz w:val="16"/>
                <w:szCs w:val="16"/>
              </w:rPr>
              <w:t>aclara</w:t>
            </w:r>
            <w:r w:rsidR="00F32E7F">
              <w:rPr>
                <w:rFonts w:ascii="Arial" w:hAnsi="Arial" w:cs="Arial"/>
                <w:sz w:val="16"/>
                <w:szCs w:val="16"/>
              </w:rPr>
              <w:t>toria d</w:t>
            </w:r>
            <w:r>
              <w:rPr>
                <w:rFonts w:ascii="Arial" w:hAnsi="Arial" w:cs="Arial"/>
                <w:sz w:val="16"/>
                <w:szCs w:val="16"/>
              </w:rPr>
              <w:t>el</w:t>
            </w:r>
            <w:r w:rsidRPr="005D6B46">
              <w:rPr>
                <w:rFonts w:ascii="Arial" w:hAnsi="Arial" w:cs="Arial"/>
                <w:sz w:val="16"/>
                <w:szCs w:val="16"/>
              </w:rPr>
              <w:t xml:space="preserve"> c</w:t>
            </w:r>
            <w:r>
              <w:rPr>
                <w:rFonts w:ascii="Arial" w:hAnsi="Arial" w:cs="Arial"/>
                <w:sz w:val="16"/>
                <w:szCs w:val="16"/>
              </w:rPr>
              <w:t>o</w:t>
            </w:r>
            <w:r w:rsidR="006E612E">
              <w:rPr>
                <w:rFonts w:ascii="Arial" w:hAnsi="Arial" w:cs="Arial"/>
                <w:sz w:val="16"/>
                <w:szCs w:val="16"/>
              </w:rPr>
              <w:t>ncepto de derechos</w:t>
            </w:r>
            <w:r w:rsidR="00F32E7F">
              <w:rPr>
                <w:rFonts w:ascii="Arial" w:hAnsi="Arial" w:cs="Arial"/>
                <w:sz w:val="16"/>
                <w:szCs w:val="16"/>
              </w:rPr>
              <w:t>, mencionando</w:t>
            </w:r>
            <w:r w:rsidR="006E612E">
              <w:rPr>
                <w:rFonts w:ascii="Arial" w:hAnsi="Arial" w:cs="Arial"/>
                <w:sz w:val="16"/>
                <w:szCs w:val="16"/>
              </w:rPr>
              <w:t xml:space="preserve"> </w:t>
            </w:r>
            <w:r w:rsidR="00F32E7F">
              <w:rPr>
                <w:rFonts w:ascii="Arial" w:hAnsi="Arial" w:cs="Arial"/>
                <w:sz w:val="16"/>
                <w:szCs w:val="16"/>
              </w:rPr>
              <w:t xml:space="preserve">que </w:t>
            </w:r>
            <w:r w:rsidR="006E612E">
              <w:rPr>
                <w:rFonts w:ascii="Arial" w:hAnsi="Arial" w:cs="Arial"/>
                <w:sz w:val="16"/>
                <w:szCs w:val="16"/>
              </w:rPr>
              <w:t>se realizaro</w:t>
            </w:r>
            <w:r w:rsidRPr="005D6B46">
              <w:rPr>
                <w:rFonts w:ascii="Arial" w:hAnsi="Arial" w:cs="Arial"/>
                <w:sz w:val="16"/>
                <w:szCs w:val="16"/>
              </w:rPr>
              <w:t>n mediante la pl</w:t>
            </w:r>
            <w:r>
              <w:rPr>
                <w:rFonts w:ascii="Arial" w:hAnsi="Arial" w:cs="Arial"/>
                <w:sz w:val="16"/>
                <w:szCs w:val="16"/>
              </w:rPr>
              <w:t>ataforma denominada</w:t>
            </w:r>
            <w:r w:rsidR="00F32E7F">
              <w:rPr>
                <w:rFonts w:ascii="Arial" w:hAnsi="Arial" w:cs="Arial"/>
                <w:sz w:val="16"/>
                <w:szCs w:val="16"/>
              </w:rPr>
              <w:t>,</w:t>
            </w:r>
            <w:r>
              <w:rPr>
                <w:rFonts w:ascii="Arial" w:hAnsi="Arial" w:cs="Arial"/>
                <w:sz w:val="16"/>
                <w:szCs w:val="16"/>
              </w:rPr>
              <w:t xml:space="preserve"> TRIBUTANE</w:t>
            </w:r>
            <w:r w:rsidR="00F32E7F">
              <w:rPr>
                <w:rFonts w:ascii="Arial" w:hAnsi="Arial" w:cs="Arial"/>
                <w:sz w:val="16"/>
                <w:szCs w:val="16"/>
              </w:rPr>
              <w:t>T</w:t>
            </w:r>
            <w:r>
              <w:rPr>
                <w:rFonts w:ascii="Arial" w:hAnsi="Arial" w:cs="Arial"/>
                <w:sz w:val="16"/>
                <w:szCs w:val="16"/>
              </w:rPr>
              <w:t xml:space="preserve"> y que </w:t>
            </w:r>
            <w:r w:rsidRPr="005D6B46">
              <w:rPr>
                <w:rFonts w:ascii="Arial" w:hAnsi="Arial" w:cs="Arial"/>
                <w:sz w:val="16"/>
                <w:szCs w:val="16"/>
              </w:rPr>
              <w:t>de manera semanal se emitía un listado con el que se realizaba una conciliación</w:t>
            </w:r>
          </w:p>
        </w:tc>
        <w:tc>
          <w:tcPr>
            <w:tcW w:w="1048" w:type="pct"/>
          </w:tcPr>
          <w:p w14:paraId="06FF2FDA" w14:textId="40A65159" w:rsidR="00641A80" w:rsidRPr="00AF4E43" w:rsidRDefault="000C15E6" w:rsidP="00641A80">
            <w:pPr>
              <w:spacing w:line="360" w:lineRule="auto"/>
              <w:jc w:val="center"/>
              <w:rPr>
                <w:rFonts w:ascii="Arial" w:hAnsi="Arial" w:cs="Arial"/>
                <w:sz w:val="16"/>
                <w:szCs w:val="16"/>
              </w:rPr>
            </w:pPr>
            <w:r>
              <w:rPr>
                <w:rFonts w:ascii="Arial" w:hAnsi="Arial" w:cs="Arial"/>
                <w:sz w:val="16"/>
                <w:szCs w:val="16"/>
              </w:rPr>
              <w:t>Solventada</w:t>
            </w:r>
          </w:p>
        </w:tc>
      </w:tr>
      <w:tr w:rsidR="00641A80" w:rsidRPr="00AF4E43" w14:paraId="4A5F1B20" w14:textId="77777777" w:rsidTr="00E63AE0">
        <w:trPr>
          <w:trHeight w:val="422"/>
          <w:jc w:val="center"/>
        </w:trPr>
        <w:tc>
          <w:tcPr>
            <w:tcW w:w="939" w:type="pct"/>
          </w:tcPr>
          <w:p w14:paraId="2C00A105" w14:textId="77777777" w:rsidR="00641A80" w:rsidRPr="00AF4E43" w:rsidRDefault="00641A80" w:rsidP="00641A80">
            <w:pPr>
              <w:spacing w:line="360" w:lineRule="auto"/>
              <w:jc w:val="center"/>
              <w:rPr>
                <w:rFonts w:ascii="Arial" w:hAnsi="Arial" w:cs="Arial"/>
                <w:sz w:val="16"/>
                <w:szCs w:val="16"/>
              </w:rPr>
            </w:pPr>
            <w:r w:rsidRPr="00AF4E43">
              <w:rPr>
                <w:rFonts w:ascii="Arial" w:hAnsi="Arial" w:cs="Arial"/>
                <w:sz w:val="16"/>
                <w:szCs w:val="16"/>
              </w:rPr>
              <w:t xml:space="preserve">Resultado: </w:t>
            </w:r>
            <w:r>
              <w:rPr>
                <w:rFonts w:ascii="Arial" w:hAnsi="Arial" w:cs="Arial"/>
                <w:sz w:val="16"/>
                <w:szCs w:val="16"/>
              </w:rPr>
              <w:t>10</w:t>
            </w:r>
          </w:p>
          <w:p w14:paraId="2F2E056C" w14:textId="77777777" w:rsidR="00641A80" w:rsidRPr="00AF4E43" w:rsidRDefault="00641A80" w:rsidP="00641A80">
            <w:pPr>
              <w:spacing w:line="360" w:lineRule="auto"/>
              <w:jc w:val="center"/>
              <w:rPr>
                <w:rFonts w:ascii="Arial" w:hAnsi="Arial" w:cs="Arial"/>
                <w:sz w:val="16"/>
                <w:szCs w:val="16"/>
              </w:rPr>
            </w:pPr>
            <w:r w:rsidRPr="00AF4E43">
              <w:rPr>
                <w:rFonts w:ascii="Arial" w:hAnsi="Arial" w:cs="Arial"/>
                <w:sz w:val="16"/>
                <w:szCs w:val="16"/>
              </w:rPr>
              <w:t>Observación: 10</w:t>
            </w:r>
          </w:p>
        </w:tc>
        <w:tc>
          <w:tcPr>
            <w:tcW w:w="1549" w:type="pct"/>
          </w:tcPr>
          <w:p w14:paraId="03D33BEE" w14:textId="01EF5EA2" w:rsidR="00641A80" w:rsidRPr="00AF4E43" w:rsidRDefault="00641A80" w:rsidP="00641A80">
            <w:pPr>
              <w:spacing w:line="360" w:lineRule="auto"/>
              <w:jc w:val="both"/>
              <w:rPr>
                <w:rFonts w:ascii="Arial" w:hAnsi="Arial" w:cs="Arial"/>
                <w:sz w:val="16"/>
                <w:szCs w:val="16"/>
              </w:rPr>
            </w:pPr>
            <w:r w:rsidRPr="00AF4E43">
              <w:rPr>
                <w:rFonts w:ascii="Arial" w:hAnsi="Arial" w:cs="Arial"/>
                <w:sz w:val="16"/>
                <w:szCs w:val="16"/>
              </w:rPr>
              <w:t>Deficiencia en el proceso de recaudación</w:t>
            </w:r>
          </w:p>
        </w:tc>
        <w:tc>
          <w:tcPr>
            <w:tcW w:w="1464" w:type="pct"/>
          </w:tcPr>
          <w:p w14:paraId="59AEDE3E" w14:textId="2E34E2AB" w:rsidR="00641A80" w:rsidRPr="0061037F" w:rsidRDefault="0061037F" w:rsidP="007C4A7B">
            <w:pPr>
              <w:pStyle w:val="Textoindependiente"/>
              <w:spacing w:line="360" w:lineRule="auto"/>
              <w:rPr>
                <w:rFonts w:ascii="Arial" w:hAnsi="Arial" w:cs="Arial"/>
                <w:sz w:val="16"/>
                <w:szCs w:val="16"/>
              </w:rPr>
            </w:pPr>
            <w:r w:rsidRPr="0061037F">
              <w:rPr>
                <w:rFonts w:ascii="Arial" w:hAnsi="Arial" w:cs="Arial"/>
                <w:sz w:val="16"/>
                <w:szCs w:val="16"/>
              </w:rPr>
              <w:t xml:space="preserve">El ente </w:t>
            </w:r>
            <w:proofErr w:type="spellStart"/>
            <w:r w:rsidRPr="0061037F">
              <w:rPr>
                <w:rFonts w:ascii="Arial" w:hAnsi="Arial" w:cs="Arial"/>
                <w:sz w:val="16"/>
                <w:szCs w:val="16"/>
              </w:rPr>
              <w:t>fiscalizado</w:t>
            </w:r>
            <w:proofErr w:type="spellEnd"/>
            <w:r w:rsidRPr="0061037F">
              <w:rPr>
                <w:rFonts w:ascii="Arial" w:hAnsi="Arial" w:cs="Arial"/>
                <w:sz w:val="16"/>
                <w:szCs w:val="16"/>
              </w:rPr>
              <w:t xml:space="preserve"> presentó mediante oficio número </w:t>
            </w:r>
            <w:r w:rsidRPr="0061037F">
              <w:rPr>
                <w:rFonts w:ascii="Arial" w:hAnsi="Arial" w:cs="Arial"/>
                <w:bCs/>
                <w:sz w:val="16"/>
                <w:szCs w:val="16"/>
              </w:rPr>
              <w:t>SEQ/DG/0019/2021</w:t>
            </w:r>
            <w:r w:rsidRPr="0061037F">
              <w:rPr>
                <w:rFonts w:ascii="Arial" w:hAnsi="Arial" w:cs="Arial"/>
                <w:sz w:val="16"/>
                <w:szCs w:val="16"/>
              </w:rPr>
              <w:t xml:space="preserve"> de fecha 03 de febrero del 2021, argumento </w:t>
            </w:r>
            <w:proofErr w:type="spellStart"/>
            <w:r w:rsidRPr="0061037F">
              <w:rPr>
                <w:rFonts w:ascii="Arial" w:hAnsi="Arial" w:cs="Arial"/>
                <w:sz w:val="16"/>
                <w:szCs w:val="16"/>
              </w:rPr>
              <w:t>justificatorio</w:t>
            </w:r>
            <w:proofErr w:type="spellEnd"/>
            <w:r>
              <w:rPr>
                <w:rFonts w:ascii="Arial" w:hAnsi="Arial" w:cs="Arial"/>
                <w:sz w:val="16"/>
                <w:szCs w:val="16"/>
              </w:rPr>
              <w:t xml:space="preserve"> </w:t>
            </w:r>
            <w:r w:rsidRPr="0061037F">
              <w:rPr>
                <w:rFonts w:ascii="Arial" w:hAnsi="Arial" w:cs="Arial"/>
                <w:sz w:val="16"/>
                <w:szCs w:val="16"/>
              </w:rPr>
              <w:t>y documentación</w:t>
            </w:r>
            <w:r>
              <w:rPr>
                <w:rFonts w:ascii="Arial" w:hAnsi="Arial" w:cs="Arial"/>
                <w:sz w:val="16"/>
                <w:szCs w:val="16"/>
              </w:rPr>
              <w:t xml:space="preserve"> ane</w:t>
            </w:r>
            <w:r w:rsidRPr="0061037F">
              <w:rPr>
                <w:rFonts w:ascii="Arial" w:hAnsi="Arial" w:cs="Arial"/>
                <w:sz w:val="16"/>
                <w:szCs w:val="16"/>
              </w:rPr>
              <w:t xml:space="preserve">xa </w:t>
            </w:r>
            <w:r w:rsidR="007C4A7B">
              <w:rPr>
                <w:rFonts w:ascii="Arial" w:hAnsi="Arial" w:cs="Arial"/>
                <w:sz w:val="16"/>
                <w:szCs w:val="16"/>
              </w:rPr>
              <w:t xml:space="preserve">del </w:t>
            </w:r>
            <w:r w:rsidRPr="0061037F">
              <w:rPr>
                <w:rFonts w:ascii="Arial" w:hAnsi="Arial" w:cs="Arial"/>
                <w:sz w:val="16"/>
                <w:szCs w:val="16"/>
              </w:rPr>
              <w:t xml:space="preserve">oficio </w:t>
            </w:r>
            <w:r>
              <w:rPr>
                <w:rFonts w:ascii="Arial" w:hAnsi="Arial" w:cs="Arial"/>
                <w:sz w:val="16"/>
                <w:szCs w:val="16"/>
              </w:rPr>
              <w:t>de instrucción</w:t>
            </w:r>
          </w:p>
        </w:tc>
        <w:tc>
          <w:tcPr>
            <w:tcW w:w="1048" w:type="pct"/>
          </w:tcPr>
          <w:p w14:paraId="65FA320D" w14:textId="52091DB7" w:rsidR="00641A80" w:rsidRPr="00AF4E43" w:rsidRDefault="0061037F" w:rsidP="00641A80">
            <w:pPr>
              <w:spacing w:line="360" w:lineRule="auto"/>
              <w:jc w:val="center"/>
              <w:rPr>
                <w:rFonts w:ascii="Arial" w:hAnsi="Arial" w:cs="Arial"/>
                <w:sz w:val="16"/>
                <w:szCs w:val="16"/>
              </w:rPr>
            </w:pPr>
            <w:r>
              <w:rPr>
                <w:rFonts w:ascii="Arial" w:hAnsi="Arial" w:cs="Arial"/>
                <w:sz w:val="16"/>
                <w:szCs w:val="16"/>
              </w:rPr>
              <w:t>Promoción de Responsabilidad Administrativa Sancionatoria</w:t>
            </w:r>
          </w:p>
        </w:tc>
      </w:tr>
      <w:tr w:rsidR="00641A80" w:rsidRPr="00AF4E43" w14:paraId="6CF36253" w14:textId="77777777" w:rsidTr="00E63AE0">
        <w:trPr>
          <w:trHeight w:val="422"/>
          <w:jc w:val="center"/>
        </w:trPr>
        <w:tc>
          <w:tcPr>
            <w:tcW w:w="939" w:type="pct"/>
          </w:tcPr>
          <w:p w14:paraId="3DA084E0" w14:textId="77777777" w:rsidR="00641A80" w:rsidRPr="00AF4E43" w:rsidRDefault="00641A80" w:rsidP="00641A80">
            <w:pPr>
              <w:spacing w:line="360" w:lineRule="auto"/>
              <w:jc w:val="center"/>
              <w:rPr>
                <w:rFonts w:ascii="Arial" w:hAnsi="Arial" w:cs="Arial"/>
                <w:sz w:val="16"/>
                <w:szCs w:val="16"/>
              </w:rPr>
            </w:pPr>
            <w:r w:rsidRPr="00AF4E43">
              <w:rPr>
                <w:rFonts w:ascii="Arial" w:hAnsi="Arial" w:cs="Arial"/>
                <w:sz w:val="16"/>
                <w:szCs w:val="16"/>
              </w:rPr>
              <w:lastRenderedPageBreak/>
              <w:t xml:space="preserve">Resultado: </w:t>
            </w:r>
            <w:r>
              <w:rPr>
                <w:rFonts w:ascii="Arial" w:hAnsi="Arial" w:cs="Arial"/>
                <w:sz w:val="16"/>
                <w:szCs w:val="16"/>
              </w:rPr>
              <w:t>10</w:t>
            </w:r>
          </w:p>
          <w:p w14:paraId="52164E94" w14:textId="77777777" w:rsidR="00641A80" w:rsidRPr="00AF4E43" w:rsidRDefault="00641A80" w:rsidP="00641A80">
            <w:pPr>
              <w:spacing w:line="360" w:lineRule="auto"/>
              <w:jc w:val="center"/>
              <w:rPr>
                <w:rFonts w:ascii="Arial" w:hAnsi="Arial" w:cs="Arial"/>
                <w:sz w:val="16"/>
                <w:szCs w:val="16"/>
              </w:rPr>
            </w:pPr>
            <w:r w:rsidRPr="00AF4E43">
              <w:rPr>
                <w:rFonts w:ascii="Arial" w:hAnsi="Arial" w:cs="Arial"/>
                <w:sz w:val="16"/>
                <w:szCs w:val="16"/>
              </w:rPr>
              <w:t>Observación: 11</w:t>
            </w:r>
          </w:p>
        </w:tc>
        <w:tc>
          <w:tcPr>
            <w:tcW w:w="1549" w:type="pct"/>
          </w:tcPr>
          <w:p w14:paraId="49AA1654" w14:textId="0B7AA97E" w:rsidR="00641A80" w:rsidRPr="00AF4E43" w:rsidRDefault="00641A80" w:rsidP="00641A80">
            <w:pPr>
              <w:spacing w:line="360" w:lineRule="auto"/>
              <w:jc w:val="both"/>
              <w:rPr>
                <w:rFonts w:ascii="Arial" w:hAnsi="Arial" w:cs="Arial"/>
                <w:sz w:val="16"/>
                <w:szCs w:val="16"/>
              </w:rPr>
            </w:pPr>
            <w:r w:rsidRPr="00AF4E43">
              <w:rPr>
                <w:rFonts w:ascii="Arial" w:hAnsi="Arial" w:cs="Arial"/>
                <w:sz w:val="16"/>
                <w:szCs w:val="16"/>
              </w:rPr>
              <w:t>Deficiencia en el proceso de recaudación</w:t>
            </w:r>
          </w:p>
        </w:tc>
        <w:tc>
          <w:tcPr>
            <w:tcW w:w="1464" w:type="pct"/>
          </w:tcPr>
          <w:p w14:paraId="1D2782AA" w14:textId="0CB1BE7D" w:rsidR="00641A80" w:rsidRPr="000E14DD" w:rsidRDefault="000E14DD" w:rsidP="007C4A7B">
            <w:pPr>
              <w:spacing w:line="360" w:lineRule="auto"/>
              <w:jc w:val="both"/>
              <w:rPr>
                <w:rFonts w:ascii="Arial" w:hAnsi="Arial" w:cs="Arial"/>
                <w:sz w:val="16"/>
                <w:szCs w:val="16"/>
              </w:rPr>
            </w:pPr>
            <w:r w:rsidRPr="000E14DD">
              <w:rPr>
                <w:rFonts w:ascii="Arial" w:hAnsi="Arial" w:cs="Arial"/>
                <w:sz w:val="16"/>
                <w:szCs w:val="16"/>
              </w:rPr>
              <w:t xml:space="preserve">El ente </w:t>
            </w:r>
            <w:proofErr w:type="spellStart"/>
            <w:r w:rsidRPr="000E14DD">
              <w:rPr>
                <w:rFonts w:ascii="Arial" w:hAnsi="Arial" w:cs="Arial"/>
                <w:sz w:val="16"/>
                <w:szCs w:val="16"/>
              </w:rPr>
              <w:t>fiscalizado</w:t>
            </w:r>
            <w:proofErr w:type="spellEnd"/>
            <w:r w:rsidRPr="000E14DD">
              <w:rPr>
                <w:rFonts w:ascii="Arial" w:hAnsi="Arial" w:cs="Arial"/>
                <w:sz w:val="16"/>
                <w:szCs w:val="16"/>
              </w:rPr>
              <w:t xml:space="preserve"> presentó mediante oficio número </w:t>
            </w:r>
            <w:r w:rsidRPr="000E14DD">
              <w:rPr>
                <w:rFonts w:ascii="Arial" w:hAnsi="Arial" w:cs="Arial"/>
                <w:bCs/>
                <w:sz w:val="16"/>
                <w:szCs w:val="16"/>
              </w:rPr>
              <w:t>SEQ/DG/0019/2021</w:t>
            </w:r>
            <w:r w:rsidRPr="000E14DD">
              <w:rPr>
                <w:rFonts w:ascii="Arial" w:hAnsi="Arial" w:cs="Arial"/>
                <w:sz w:val="16"/>
                <w:szCs w:val="16"/>
              </w:rPr>
              <w:t xml:space="preserve"> de fecha 03 de febrero del 2021, argumento </w:t>
            </w:r>
            <w:proofErr w:type="spellStart"/>
            <w:r w:rsidRPr="000E14DD">
              <w:rPr>
                <w:rFonts w:ascii="Arial" w:hAnsi="Arial" w:cs="Arial"/>
                <w:sz w:val="16"/>
                <w:szCs w:val="16"/>
              </w:rPr>
              <w:t>justificatorio</w:t>
            </w:r>
            <w:proofErr w:type="spellEnd"/>
            <w:r w:rsidRPr="000E14DD">
              <w:rPr>
                <w:rFonts w:ascii="Arial" w:hAnsi="Arial" w:cs="Arial"/>
                <w:sz w:val="16"/>
                <w:szCs w:val="16"/>
              </w:rPr>
              <w:t xml:space="preserve"> y documentación adjunta </w:t>
            </w:r>
            <w:r w:rsidR="007C4A7B">
              <w:rPr>
                <w:rFonts w:ascii="Arial" w:hAnsi="Arial" w:cs="Arial"/>
                <w:sz w:val="16"/>
                <w:szCs w:val="16"/>
              </w:rPr>
              <w:t xml:space="preserve">del </w:t>
            </w:r>
            <w:r w:rsidRPr="000E14DD">
              <w:rPr>
                <w:rFonts w:ascii="Arial" w:hAnsi="Arial" w:cs="Arial"/>
                <w:sz w:val="16"/>
                <w:szCs w:val="16"/>
              </w:rPr>
              <w:t>PDF de los acuses de los oficios dirigidos a los locatarios, como parte las medidas que se tomaron para la ge</w:t>
            </w:r>
            <w:r w:rsidR="00584183">
              <w:rPr>
                <w:rFonts w:ascii="Arial" w:hAnsi="Arial" w:cs="Arial"/>
                <w:sz w:val="16"/>
                <w:szCs w:val="16"/>
              </w:rPr>
              <w:t>stión de los pagos ante los SEQ</w:t>
            </w:r>
          </w:p>
        </w:tc>
        <w:tc>
          <w:tcPr>
            <w:tcW w:w="1048" w:type="pct"/>
          </w:tcPr>
          <w:p w14:paraId="2FB279B2" w14:textId="468BB7F1" w:rsidR="00641A80" w:rsidRPr="00AF4E43" w:rsidRDefault="00584183" w:rsidP="00641A80">
            <w:pPr>
              <w:spacing w:line="360" w:lineRule="auto"/>
              <w:jc w:val="center"/>
              <w:rPr>
                <w:rFonts w:ascii="Arial" w:hAnsi="Arial" w:cs="Arial"/>
                <w:sz w:val="16"/>
                <w:szCs w:val="16"/>
              </w:rPr>
            </w:pPr>
            <w:r>
              <w:rPr>
                <w:rFonts w:ascii="Arial" w:hAnsi="Arial" w:cs="Arial"/>
                <w:sz w:val="16"/>
                <w:szCs w:val="16"/>
              </w:rPr>
              <w:t>Recomendación</w:t>
            </w:r>
          </w:p>
        </w:tc>
      </w:tr>
      <w:tr w:rsidR="00641A80" w:rsidRPr="00AF4E43" w14:paraId="6E752CCA" w14:textId="77777777" w:rsidTr="00E63AE0">
        <w:trPr>
          <w:trHeight w:val="422"/>
          <w:jc w:val="center"/>
        </w:trPr>
        <w:tc>
          <w:tcPr>
            <w:tcW w:w="939" w:type="pct"/>
          </w:tcPr>
          <w:p w14:paraId="501000FD" w14:textId="77777777" w:rsidR="00641A80" w:rsidRPr="00AF4E43" w:rsidRDefault="00641A80" w:rsidP="00641A80">
            <w:pPr>
              <w:spacing w:line="360" w:lineRule="auto"/>
              <w:jc w:val="center"/>
              <w:rPr>
                <w:rFonts w:ascii="Arial" w:hAnsi="Arial" w:cs="Arial"/>
                <w:sz w:val="16"/>
                <w:szCs w:val="16"/>
              </w:rPr>
            </w:pPr>
            <w:r w:rsidRPr="00AF4E43">
              <w:rPr>
                <w:rFonts w:ascii="Arial" w:hAnsi="Arial" w:cs="Arial"/>
                <w:sz w:val="16"/>
                <w:szCs w:val="16"/>
              </w:rPr>
              <w:t xml:space="preserve">Resultado: </w:t>
            </w:r>
            <w:r>
              <w:rPr>
                <w:rFonts w:ascii="Arial" w:hAnsi="Arial" w:cs="Arial"/>
                <w:sz w:val="16"/>
                <w:szCs w:val="16"/>
              </w:rPr>
              <w:t>10</w:t>
            </w:r>
          </w:p>
          <w:p w14:paraId="1102C70D" w14:textId="77777777" w:rsidR="00641A80" w:rsidRPr="00AF4E43" w:rsidRDefault="00641A80" w:rsidP="00641A80">
            <w:pPr>
              <w:spacing w:line="360" w:lineRule="auto"/>
              <w:jc w:val="center"/>
              <w:rPr>
                <w:rFonts w:ascii="Arial" w:hAnsi="Arial" w:cs="Arial"/>
                <w:sz w:val="16"/>
                <w:szCs w:val="16"/>
              </w:rPr>
            </w:pPr>
            <w:r w:rsidRPr="00AF4E43">
              <w:rPr>
                <w:rFonts w:ascii="Arial" w:hAnsi="Arial" w:cs="Arial"/>
                <w:sz w:val="16"/>
                <w:szCs w:val="16"/>
              </w:rPr>
              <w:t>Observación: 12</w:t>
            </w:r>
          </w:p>
        </w:tc>
        <w:tc>
          <w:tcPr>
            <w:tcW w:w="1549" w:type="pct"/>
          </w:tcPr>
          <w:p w14:paraId="7BDF31CF" w14:textId="781F8E50" w:rsidR="00641A80" w:rsidRPr="00AF4E43" w:rsidRDefault="00641A80" w:rsidP="00641A80">
            <w:pPr>
              <w:spacing w:line="360" w:lineRule="auto"/>
              <w:jc w:val="both"/>
              <w:rPr>
                <w:rFonts w:ascii="Arial" w:hAnsi="Arial" w:cs="Arial"/>
                <w:sz w:val="16"/>
                <w:szCs w:val="16"/>
              </w:rPr>
            </w:pPr>
            <w:r w:rsidRPr="00AF4E43">
              <w:rPr>
                <w:rFonts w:ascii="Arial" w:hAnsi="Arial" w:cs="Arial"/>
                <w:sz w:val="16"/>
                <w:szCs w:val="16"/>
              </w:rPr>
              <w:t>Deficiencia en el proceso de recaudación</w:t>
            </w:r>
          </w:p>
        </w:tc>
        <w:tc>
          <w:tcPr>
            <w:tcW w:w="1464" w:type="pct"/>
          </w:tcPr>
          <w:p w14:paraId="3C86D746" w14:textId="56A26661" w:rsidR="00641A80" w:rsidRPr="00515E5D" w:rsidRDefault="00515E5D" w:rsidP="00515E5D">
            <w:pPr>
              <w:spacing w:line="360" w:lineRule="auto"/>
              <w:ind w:right="190"/>
              <w:jc w:val="both"/>
              <w:rPr>
                <w:rFonts w:ascii="Arial" w:hAnsi="Arial" w:cs="Arial"/>
                <w:sz w:val="16"/>
                <w:szCs w:val="16"/>
              </w:rPr>
            </w:pPr>
            <w:r w:rsidRPr="00515E5D">
              <w:rPr>
                <w:rFonts w:ascii="Arial" w:hAnsi="Arial" w:cs="Arial"/>
                <w:sz w:val="16"/>
                <w:szCs w:val="16"/>
              </w:rPr>
              <w:t xml:space="preserve">El ente </w:t>
            </w:r>
            <w:proofErr w:type="spellStart"/>
            <w:r w:rsidRPr="00515E5D">
              <w:rPr>
                <w:rFonts w:ascii="Arial" w:hAnsi="Arial" w:cs="Arial"/>
                <w:sz w:val="16"/>
                <w:szCs w:val="16"/>
              </w:rPr>
              <w:t>fiscalizado</w:t>
            </w:r>
            <w:proofErr w:type="spellEnd"/>
            <w:r w:rsidRPr="00515E5D">
              <w:rPr>
                <w:rFonts w:ascii="Arial" w:hAnsi="Arial" w:cs="Arial"/>
                <w:sz w:val="16"/>
                <w:szCs w:val="16"/>
              </w:rPr>
              <w:t xml:space="preserve"> presentó mediante oficio número </w:t>
            </w:r>
            <w:r w:rsidRPr="00515E5D">
              <w:rPr>
                <w:rFonts w:ascii="Arial" w:hAnsi="Arial" w:cs="Arial"/>
                <w:bCs/>
                <w:sz w:val="16"/>
                <w:szCs w:val="16"/>
              </w:rPr>
              <w:t>SEQ/DG/0019/2021</w:t>
            </w:r>
            <w:r w:rsidRPr="00515E5D">
              <w:rPr>
                <w:rFonts w:ascii="Arial" w:hAnsi="Arial" w:cs="Arial"/>
                <w:sz w:val="16"/>
                <w:szCs w:val="16"/>
              </w:rPr>
              <w:t xml:space="preserve"> de fecha 03 de febrero del 2021, argumento </w:t>
            </w:r>
            <w:proofErr w:type="spellStart"/>
            <w:r w:rsidRPr="00515E5D">
              <w:rPr>
                <w:rFonts w:ascii="Arial" w:hAnsi="Arial" w:cs="Arial"/>
                <w:sz w:val="16"/>
                <w:szCs w:val="16"/>
              </w:rPr>
              <w:t>justificatorio</w:t>
            </w:r>
            <w:proofErr w:type="spellEnd"/>
            <w:r w:rsidRPr="00515E5D">
              <w:rPr>
                <w:rFonts w:ascii="Arial" w:hAnsi="Arial" w:cs="Arial"/>
                <w:sz w:val="16"/>
                <w:szCs w:val="16"/>
              </w:rPr>
              <w:t xml:space="preserve"> y documentación, mencionando </w:t>
            </w:r>
            <w:r>
              <w:rPr>
                <w:rFonts w:ascii="Arial" w:hAnsi="Arial" w:cs="Arial"/>
                <w:sz w:val="16"/>
                <w:szCs w:val="16"/>
              </w:rPr>
              <w:t xml:space="preserve">que  se </w:t>
            </w:r>
            <w:r w:rsidRPr="00515E5D">
              <w:rPr>
                <w:rFonts w:ascii="Arial" w:hAnsi="Arial" w:cs="Arial"/>
                <w:sz w:val="16"/>
                <w:szCs w:val="16"/>
              </w:rPr>
              <w:t>estableció en el 2019 que todos los pagos por concepto de derechos se realizarán mediante la plataforma denominada TRIBUTANET, de manera semanal se emitía un listado con el qu</w:t>
            </w:r>
            <w:r>
              <w:rPr>
                <w:rFonts w:ascii="Arial" w:hAnsi="Arial" w:cs="Arial"/>
                <w:sz w:val="16"/>
                <w:szCs w:val="16"/>
              </w:rPr>
              <w:t>e se realizaba una conciliación</w:t>
            </w:r>
          </w:p>
        </w:tc>
        <w:tc>
          <w:tcPr>
            <w:tcW w:w="1048" w:type="pct"/>
          </w:tcPr>
          <w:p w14:paraId="62BFADA3" w14:textId="1F7878BF" w:rsidR="00641A80" w:rsidRPr="00AF4E43" w:rsidRDefault="00515E5D" w:rsidP="00641A80">
            <w:pPr>
              <w:spacing w:line="360" w:lineRule="auto"/>
              <w:jc w:val="center"/>
              <w:rPr>
                <w:rFonts w:ascii="Arial" w:hAnsi="Arial" w:cs="Arial"/>
                <w:sz w:val="16"/>
                <w:szCs w:val="16"/>
              </w:rPr>
            </w:pPr>
            <w:r>
              <w:rPr>
                <w:rFonts w:ascii="Arial" w:hAnsi="Arial" w:cs="Arial"/>
                <w:sz w:val="16"/>
                <w:szCs w:val="16"/>
              </w:rPr>
              <w:t>Solventada</w:t>
            </w:r>
          </w:p>
        </w:tc>
      </w:tr>
      <w:tr w:rsidR="00641A80" w14:paraId="4A900599" w14:textId="77777777" w:rsidTr="00E63AE0">
        <w:trPr>
          <w:trHeight w:val="422"/>
          <w:jc w:val="center"/>
        </w:trPr>
        <w:tc>
          <w:tcPr>
            <w:tcW w:w="939" w:type="pct"/>
          </w:tcPr>
          <w:p w14:paraId="204434C6" w14:textId="77777777" w:rsidR="00641A80" w:rsidRPr="00C32459" w:rsidRDefault="00641A80" w:rsidP="00641A80">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11</w:t>
            </w:r>
          </w:p>
          <w:p w14:paraId="73A95F47" w14:textId="77777777" w:rsidR="00641A80" w:rsidRPr="00C32459" w:rsidRDefault="00641A80" w:rsidP="00641A80">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13</w:t>
            </w:r>
          </w:p>
        </w:tc>
        <w:tc>
          <w:tcPr>
            <w:tcW w:w="1549" w:type="pct"/>
          </w:tcPr>
          <w:p w14:paraId="2AD531A2" w14:textId="232009BE" w:rsidR="00641A80" w:rsidRDefault="00641A80" w:rsidP="00641A80">
            <w:pPr>
              <w:spacing w:line="360" w:lineRule="auto"/>
              <w:ind w:right="190"/>
              <w:jc w:val="both"/>
              <w:rPr>
                <w:rFonts w:ascii="Arial" w:hAnsi="Arial" w:cs="Arial"/>
                <w:sz w:val="16"/>
                <w:szCs w:val="16"/>
              </w:rPr>
            </w:pPr>
            <w:r w:rsidRPr="00965FAF">
              <w:rPr>
                <w:rFonts w:ascii="Arial" w:hAnsi="Arial" w:cs="Arial"/>
                <w:sz w:val="16"/>
                <w:szCs w:val="16"/>
              </w:rPr>
              <w:t>Operaciones o bienes no registrados o registrados errónea o extemporáneamente</w:t>
            </w:r>
          </w:p>
          <w:p w14:paraId="43B90E58" w14:textId="61CDAF91" w:rsidR="00641A80" w:rsidRPr="000B3215" w:rsidRDefault="00641A80" w:rsidP="00641A80">
            <w:pPr>
              <w:spacing w:line="360" w:lineRule="auto"/>
              <w:jc w:val="both"/>
              <w:rPr>
                <w:rFonts w:ascii="Arial" w:hAnsi="Arial" w:cs="Arial"/>
                <w:sz w:val="16"/>
                <w:szCs w:val="16"/>
              </w:rPr>
            </w:pPr>
          </w:p>
        </w:tc>
        <w:tc>
          <w:tcPr>
            <w:tcW w:w="1464" w:type="pct"/>
          </w:tcPr>
          <w:p w14:paraId="0EC717CE" w14:textId="41E53B48" w:rsidR="00641A80" w:rsidRPr="005A2ACF" w:rsidRDefault="005A2ACF" w:rsidP="007C4A7B">
            <w:pPr>
              <w:pStyle w:val="Textoindependiente"/>
              <w:spacing w:line="360" w:lineRule="auto"/>
              <w:rPr>
                <w:rFonts w:ascii="Arial" w:hAnsi="Arial" w:cs="Arial"/>
                <w:sz w:val="16"/>
                <w:szCs w:val="16"/>
              </w:rPr>
            </w:pPr>
            <w:r w:rsidRPr="005A2ACF">
              <w:rPr>
                <w:rFonts w:ascii="Arial" w:hAnsi="Arial" w:cs="Arial"/>
                <w:sz w:val="16"/>
                <w:szCs w:val="16"/>
              </w:rPr>
              <w:t xml:space="preserve">El ente </w:t>
            </w:r>
            <w:proofErr w:type="spellStart"/>
            <w:r w:rsidRPr="005A2ACF">
              <w:rPr>
                <w:rFonts w:ascii="Arial" w:hAnsi="Arial" w:cs="Arial"/>
                <w:sz w:val="16"/>
                <w:szCs w:val="16"/>
              </w:rPr>
              <w:t>fiscalizado</w:t>
            </w:r>
            <w:proofErr w:type="spellEnd"/>
            <w:r w:rsidRPr="005A2ACF">
              <w:rPr>
                <w:rFonts w:ascii="Arial" w:hAnsi="Arial" w:cs="Arial"/>
                <w:sz w:val="16"/>
                <w:szCs w:val="16"/>
              </w:rPr>
              <w:t xml:space="preserve"> presentó mediante oficio número </w:t>
            </w:r>
            <w:r w:rsidRPr="005A2ACF">
              <w:rPr>
                <w:rFonts w:ascii="Arial" w:hAnsi="Arial" w:cs="Arial"/>
                <w:bCs/>
                <w:sz w:val="16"/>
                <w:szCs w:val="16"/>
              </w:rPr>
              <w:t>SEQ/DG/0019/2021</w:t>
            </w:r>
            <w:r w:rsidRPr="005A2ACF">
              <w:rPr>
                <w:rFonts w:ascii="Arial" w:hAnsi="Arial" w:cs="Arial"/>
                <w:sz w:val="16"/>
                <w:szCs w:val="16"/>
              </w:rPr>
              <w:t xml:space="preserve"> de fecha 03 de febrero del 2021, argumento </w:t>
            </w:r>
            <w:proofErr w:type="spellStart"/>
            <w:r w:rsidRPr="005A2ACF">
              <w:rPr>
                <w:rFonts w:ascii="Arial" w:hAnsi="Arial" w:cs="Arial"/>
                <w:sz w:val="16"/>
                <w:szCs w:val="16"/>
              </w:rPr>
              <w:t>justificatorio</w:t>
            </w:r>
            <w:proofErr w:type="spellEnd"/>
            <w:r w:rsidRPr="005A2ACF">
              <w:rPr>
                <w:rFonts w:ascii="Arial" w:hAnsi="Arial" w:cs="Arial"/>
                <w:sz w:val="16"/>
                <w:szCs w:val="16"/>
              </w:rPr>
              <w:t xml:space="preserve"> y documentación</w:t>
            </w:r>
            <w:r>
              <w:rPr>
                <w:rFonts w:ascii="Arial" w:hAnsi="Arial" w:cs="Arial"/>
                <w:sz w:val="16"/>
                <w:szCs w:val="16"/>
              </w:rPr>
              <w:t xml:space="preserve"> anexa</w:t>
            </w:r>
            <w:r w:rsidR="007C4A7B">
              <w:rPr>
                <w:rFonts w:ascii="Arial" w:hAnsi="Arial" w:cs="Arial"/>
                <w:sz w:val="16"/>
                <w:szCs w:val="16"/>
              </w:rPr>
              <w:t xml:space="preserve"> de los</w:t>
            </w:r>
            <w:r>
              <w:rPr>
                <w:rFonts w:ascii="Arial" w:hAnsi="Arial" w:cs="Arial"/>
                <w:sz w:val="16"/>
                <w:szCs w:val="16"/>
              </w:rPr>
              <w:t xml:space="preserve"> oficios de instrucción dirigidos a las diversas áreas involucradas</w:t>
            </w:r>
          </w:p>
        </w:tc>
        <w:tc>
          <w:tcPr>
            <w:tcW w:w="1048" w:type="pct"/>
          </w:tcPr>
          <w:p w14:paraId="327195E3" w14:textId="43229922" w:rsidR="00641A80" w:rsidRDefault="005A2ACF" w:rsidP="00641A80">
            <w:pPr>
              <w:spacing w:line="360" w:lineRule="auto"/>
              <w:jc w:val="center"/>
              <w:rPr>
                <w:rFonts w:ascii="Arial" w:hAnsi="Arial" w:cs="Arial"/>
                <w:sz w:val="16"/>
                <w:szCs w:val="16"/>
              </w:rPr>
            </w:pPr>
            <w:r>
              <w:rPr>
                <w:rFonts w:ascii="Arial" w:hAnsi="Arial" w:cs="Arial"/>
                <w:sz w:val="16"/>
                <w:szCs w:val="16"/>
              </w:rPr>
              <w:t>Recomendación</w:t>
            </w:r>
          </w:p>
        </w:tc>
      </w:tr>
      <w:tr w:rsidR="00641A80" w14:paraId="1BF7381C" w14:textId="77777777" w:rsidTr="00E63AE0">
        <w:trPr>
          <w:trHeight w:val="422"/>
          <w:jc w:val="center"/>
        </w:trPr>
        <w:tc>
          <w:tcPr>
            <w:tcW w:w="939" w:type="pct"/>
          </w:tcPr>
          <w:p w14:paraId="12339A26" w14:textId="77777777" w:rsidR="00641A80" w:rsidRPr="00C32459" w:rsidRDefault="00641A80" w:rsidP="00641A80">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12</w:t>
            </w:r>
          </w:p>
          <w:p w14:paraId="60AD55EE" w14:textId="77777777" w:rsidR="00641A80" w:rsidRPr="00C32459" w:rsidRDefault="00641A80" w:rsidP="00641A80">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14</w:t>
            </w:r>
          </w:p>
        </w:tc>
        <w:tc>
          <w:tcPr>
            <w:tcW w:w="1549" w:type="pct"/>
          </w:tcPr>
          <w:p w14:paraId="1C881918" w14:textId="74C19D5C" w:rsidR="00641A80" w:rsidRDefault="00641A80" w:rsidP="00641A80">
            <w:pPr>
              <w:spacing w:line="360" w:lineRule="auto"/>
              <w:ind w:right="190"/>
              <w:jc w:val="both"/>
              <w:rPr>
                <w:rFonts w:ascii="Arial" w:hAnsi="Arial" w:cs="Arial"/>
                <w:sz w:val="16"/>
                <w:szCs w:val="16"/>
              </w:rPr>
            </w:pPr>
            <w:r w:rsidRPr="00965FAF">
              <w:rPr>
                <w:rFonts w:ascii="Arial" w:hAnsi="Arial" w:cs="Arial"/>
                <w:sz w:val="16"/>
                <w:szCs w:val="16"/>
              </w:rPr>
              <w:t>Operaciones o bienes no registrados o registrados errónea o extemporáneamente</w:t>
            </w:r>
          </w:p>
          <w:p w14:paraId="74C67927" w14:textId="5E4F1FE9" w:rsidR="00641A80" w:rsidRPr="00965FAF" w:rsidRDefault="00641A80" w:rsidP="00641A80">
            <w:pPr>
              <w:spacing w:line="360" w:lineRule="auto"/>
              <w:jc w:val="both"/>
              <w:rPr>
                <w:rFonts w:ascii="Arial" w:hAnsi="Arial" w:cs="Arial"/>
                <w:sz w:val="16"/>
                <w:szCs w:val="16"/>
              </w:rPr>
            </w:pPr>
          </w:p>
        </w:tc>
        <w:tc>
          <w:tcPr>
            <w:tcW w:w="1464" w:type="pct"/>
          </w:tcPr>
          <w:p w14:paraId="3ABA8C6F" w14:textId="2447CCC6" w:rsidR="00641A80" w:rsidRPr="00430766" w:rsidRDefault="00430766" w:rsidP="008602F1">
            <w:pPr>
              <w:pStyle w:val="Textoindependiente"/>
              <w:spacing w:line="360" w:lineRule="auto"/>
              <w:rPr>
                <w:rFonts w:ascii="Arial" w:hAnsi="Arial" w:cs="Arial"/>
                <w:sz w:val="16"/>
                <w:szCs w:val="16"/>
              </w:rPr>
            </w:pPr>
            <w:r w:rsidRPr="00430766">
              <w:rPr>
                <w:rFonts w:ascii="Arial" w:hAnsi="Arial" w:cs="Arial"/>
                <w:sz w:val="16"/>
                <w:szCs w:val="16"/>
              </w:rPr>
              <w:t xml:space="preserve">El ente </w:t>
            </w:r>
            <w:proofErr w:type="spellStart"/>
            <w:r w:rsidRPr="00430766">
              <w:rPr>
                <w:rFonts w:ascii="Arial" w:hAnsi="Arial" w:cs="Arial"/>
                <w:sz w:val="16"/>
                <w:szCs w:val="16"/>
              </w:rPr>
              <w:t>fiscalizado</w:t>
            </w:r>
            <w:proofErr w:type="spellEnd"/>
            <w:r w:rsidRPr="00430766">
              <w:rPr>
                <w:rFonts w:ascii="Arial" w:hAnsi="Arial" w:cs="Arial"/>
                <w:sz w:val="16"/>
                <w:szCs w:val="16"/>
              </w:rPr>
              <w:t xml:space="preserve"> presentó mediante oficio número </w:t>
            </w:r>
            <w:r w:rsidRPr="00430766">
              <w:rPr>
                <w:rFonts w:ascii="Arial" w:hAnsi="Arial" w:cs="Arial"/>
                <w:bCs/>
                <w:sz w:val="16"/>
                <w:szCs w:val="16"/>
              </w:rPr>
              <w:t>SEQ/DG/0019/2021</w:t>
            </w:r>
            <w:r w:rsidRPr="00430766">
              <w:rPr>
                <w:rFonts w:ascii="Arial" w:hAnsi="Arial" w:cs="Arial"/>
                <w:sz w:val="16"/>
                <w:szCs w:val="16"/>
              </w:rPr>
              <w:t xml:space="preserve"> de fecha 03 de febrero del 2021, argumento </w:t>
            </w:r>
            <w:proofErr w:type="spellStart"/>
            <w:r w:rsidRPr="00430766">
              <w:rPr>
                <w:rFonts w:ascii="Arial" w:hAnsi="Arial" w:cs="Arial"/>
                <w:sz w:val="16"/>
                <w:szCs w:val="16"/>
              </w:rPr>
              <w:t>justificatorio</w:t>
            </w:r>
            <w:proofErr w:type="spellEnd"/>
            <w:r w:rsidRPr="00430766">
              <w:rPr>
                <w:rFonts w:ascii="Arial" w:hAnsi="Arial" w:cs="Arial"/>
                <w:sz w:val="16"/>
                <w:szCs w:val="16"/>
              </w:rPr>
              <w:t xml:space="preserve"> y documentación</w:t>
            </w:r>
            <w:r w:rsidR="008602F1">
              <w:rPr>
                <w:rFonts w:ascii="Arial" w:hAnsi="Arial" w:cs="Arial"/>
                <w:sz w:val="16"/>
                <w:szCs w:val="16"/>
              </w:rPr>
              <w:t xml:space="preserve"> mencionando </w:t>
            </w:r>
            <w:r w:rsidRPr="00430766">
              <w:rPr>
                <w:rFonts w:ascii="Arial" w:hAnsi="Arial" w:cs="Arial"/>
                <w:sz w:val="16"/>
                <w:szCs w:val="16"/>
              </w:rPr>
              <w:t>dar seguimiento a esta observación es importante aclarar que estos recursos fueron recaudados inicialmente</w:t>
            </w:r>
            <w:r>
              <w:rPr>
                <w:rFonts w:ascii="Arial" w:hAnsi="Arial" w:cs="Arial"/>
                <w:sz w:val="16"/>
                <w:szCs w:val="16"/>
              </w:rPr>
              <w:t xml:space="preserve"> a </w:t>
            </w:r>
            <w:r w:rsidR="008602F1">
              <w:rPr>
                <w:rFonts w:ascii="Arial" w:hAnsi="Arial" w:cs="Arial"/>
                <w:sz w:val="16"/>
                <w:szCs w:val="16"/>
              </w:rPr>
              <w:t>través</w:t>
            </w:r>
            <w:r w:rsidRPr="00430766">
              <w:rPr>
                <w:rFonts w:ascii="Arial" w:hAnsi="Arial" w:cs="Arial"/>
                <w:sz w:val="16"/>
                <w:szCs w:val="16"/>
              </w:rPr>
              <w:t xml:space="preserve"> de </w:t>
            </w:r>
            <w:r w:rsidRPr="00430766">
              <w:rPr>
                <w:rFonts w:ascii="Arial" w:hAnsi="Arial" w:cs="Arial"/>
                <w:sz w:val="16"/>
                <w:szCs w:val="16"/>
              </w:rPr>
              <w:lastRenderedPageBreak/>
              <w:t>TRIBUTANET, los cuales fueron ministrados a la cuenta concentradora de los Servicios Educativos de Quintana Ro</w:t>
            </w:r>
            <w:r>
              <w:rPr>
                <w:rFonts w:ascii="Arial" w:hAnsi="Arial" w:cs="Arial"/>
                <w:sz w:val="16"/>
                <w:szCs w:val="16"/>
              </w:rPr>
              <w:t>o</w:t>
            </w:r>
            <w:r w:rsidRPr="00430766">
              <w:rPr>
                <w:rFonts w:ascii="Arial" w:hAnsi="Arial" w:cs="Arial"/>
                <w:sz w:val="16"/>
                <w:szCs w:val="16"/>
              </w:rPr>
              <w:t xml:space="preserve"> una vez transferidos dichos recurs</w:t>
            </w:r>
            <w:r>
              <w:rPr>
                <w:rFonts w:ascii="Arial" w:hAnsi="Arial" w:cs="Arial"/>
                <w:sz w:val="16"/>
                <w:szCs w:val="16"/>
              </w:rPr>
              <w:t>os</w:t>
            </w:r>
            <w:r w:rsidR="008602F1">
              <w:rPr>
                <w:rFonts w:ascii="Arial" w:hAnsi="Arial" w:cs="Arial"/>
                <w:sz w:val="16"/>
                <w:szCs w:val="16"/>
              </w:rPr>
              <w:t>.</w:t>
            </w:r>
          </w:p>
        </w:tc>
        <w:tc>
          <w:tcPr>
            <w:tcW w:w="1048" w:type="pct"/>
          </w:tcPr>
          <w:p w14:paraId="21AA43C9" w14:textId="203B0866" w:rsidR="00641A80" w:rsidRDefault="00CC128B" w:rsidP="00641A80">
            <w:pPr>
              <w:spacing w:line="360" w:lineRule="auto"/>
              <w:jc w:val="center"/>
              <w:rPr>
                <w:rFonts w:ascii="Arial" w:hAnsi="Arial" w:cs="Arial"/>
                <w:sz w:val="16"/>
                <w:szCs w:val="16"/>
              </w:rPr>
            </w:pPr>
            <w:r>
              <w:rPr>
                <w:rFonts w:ascii="Arial" w:hAnsi="Arial" w:cs="Arial"/>
                <w:sz w:val="16"/>
                <w:szCs w:val="16"/>
              </w:rPr>
              <w:lastRenderedPageBreak/>
              <w:t>Solventada</w:t>
            </w:r>
          </w:p>
        </w:tc>
      </w:tr>
      <w:tr w:rsidR="00641A80" w:rsidRPr="00087F8B" w14:paraId="6C690FDF" w14:textId="77777777" w:rsidTr="00E63AE0">
        <w:trPr>
          <w:trHeight w:val="422"/>
          <w:jc w:val="center"/>
        </w:trPr>
        <w:tc>
          <w:tcPr>
            <w:tcW w:w="939" w:type="pct"/>
          </w:tcPr>
          <w:p w14:paraId="76304596" w14:textId="77777777" w:rsidR="00641A80" w:rsidRPr="00C32459" w:rsidRDefault="00641A80" w:rsidP="00641A80">
            <w:pPr>
              <w:spacing w:line="360" w:lineRule="auto"/>
              <w:jc w:val="center"/>
              <w:rPr>
                <w:rFonts w:ascii="Arial" w:hAnsi="Arial" w:cs="Arial"/>
                <w:sz w:val="16"/>
                <w:szCs w:val="16"/>
              </w:rPr>
            </w:pPr>
            <w:r w:rsidRPr="00C32459">
              <w:rPr>
                <w:rFonts w:ascii="Arial" w:hAnsi="Arial" w:cs="Arial"/>
                <w:sz w:val="16"/>
                <w:szCs w:val="16"/>
              </w:rPr>
              <w:lastRenderedPageBreak/>
              <w:t xml:space="preserve">Resultado: </w:t>
            </w:r>
            <w:r>
              <w:rPr>
                <w:rFonts w:ascii="Arial" w:hAnsi="Arial" w:cs="Arial"/>
                <w:sz w:val="16"/>
                <w:szCs w:val="16"/>
              </w:rPr>
              <w:t>13</w:t>
            </w:r>
          </w:p>
          <w:p w14:paraId="34EA8D45" w14:textId="77777777" w:rsidR="00641A80" w:rsidRPr="00087F8B" w:rsidRDefault="00641A80" w:rsidP="00641A80">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15</w:t>
            </w:r>
          </w:p>
        </w:tc>
        <w:tc>
          <w:tcPr>
            <w:tcW w:w="1549" w:type="pct"/>
          </w:tcPr>
          <w:p w14:paraId="492B96B5" w14:textId="2E1208D6" w:rsidR="00641A80" w:rsidRDefault="00641A80" w:rsidP="00641A80">
            <w:pPr>
              <w:spacing w:line="360" w:lineRule="auto"/>
              <w:ind w:right="190"/>
              <w:jc w:val="both"/>
              <w:rPr>
                <w:rFonts w:ascii="Arial" w:hAnsi="Arial" w:cs="Arial"/>
                <w:sz w:val="16"/>
                <w:szCs w:val="16"/>
              </w:rPr>
            </w:pPr>
            <w:r w:rsidRPr="00965FAF">
              <w:rPr>
                <w:rFonts w:ascii="Arial" w:hAnsi="Arial" w:cs="Arial"/>
                <w:sz w:val="16"/>
                <w:szCs w:val="16"/>
              </w:rPr>
              <w:t>Operaciones o bienes no registrados o registrados errónea o extemporáneamente</w:t>
            </w:r>
          </w:p>
          <w:p w14:paraId="253A5A9F" w14:textId="4FCB6697" w:rsidR="00641A80" w:rsidRPr="00087F8B" w:rsidRDefault="00641A80" w:rsidP="00641A80">
            <w:pPr>
              <w:spacing w:line="360" w:lineRule="auto"/>
              <w:jc w:val="both"/>
              <w:rPr>
                <w:rFonts w:ascii="Arial" w:hAnsi="Arial" w:cs="Arial"/>
                <w:sz w:val="16"/>
                <w:szCs w:val="16"/>
              </w:rPr>
            </w:pPr>
          </w:p>
        </w:tc>
        <w:tc>
          <w:tcPr>
            <w:tcW w:w="1464" w:type="pct"/>
          </w:tcPr>
          <w:p w14:paraId="5CDD9A55" w14:textId="77379CE8" w:rsidR="00641A80" w:rsidRPr="00AC3641" w:rsidRDefault="00665D4C" w:rsidP="008602F1">
            <w:pPr>
              <w:pStyle w:val="Textoindependiente"/>
              <w:spacing w:line="360" w:lineRule="auto"/>
              <w:rPr>
                <w:rFonts w:ascii="Arial" w:hAnsi="Arial" w:cs="Arial"/>
                <w:sz w:val="16"/>
                <w:szCs w:val="16"/>
              </w:rPr>
            </w:pPr>
            <w:r w:rsidRPr="00AC3641">
              <w:rPr>
                <w:rFonts w:ascii="Arial" w:hAnsi="Arial" w:cs="Arial"/>
                <w:sz w:val="16"/>
                <w:szCs w:val="16"/>
              </w:rPr>
              <w:t xml:space="preserve">El ente </w:t>
            </w:r>
            <w:proofErr w:type="spellStart"/>
            <w:r w:rsidRPr="00AC3641">
              <w:rPr>
                <w:rFonts w:ascii="Arial" w:hAnsi="Arial" w:cs="Arial"/>
                <w:sz w:val="16"/>
                <w:szCs w:val="16"/>
              </w:rPr>
              <w:t>fiscalizado</w:t>
            </w:r>
            <w:proofErr w:type="spellEnd"/>
            <w:r w:rsidRPr="00AC3641">
              <w:rPr>
                <w:rFonts w:ascii="Arial" w:hAnsi="Arial" w:cs="Arial"/>
                <w:sz w:val="16"/>
                <w:szCs w:val="16"/>
              </w:rPr>
              <w:t xml:space="preserve"> presentó mediante oficio número </w:t>
            </w:r>
            <w:r w:rsidRPr="00AC3641">
              <w:rPr>
                <w:rFonts w:ascii="Arial" w:hAnsi="Arial" w:cs="Arial"/>
                <w:bCs/>
                <w:sz w:val="16"/>
                <w:szCs w:val="16"/>
              </w:rPr>
              <w:t>SEQ/DG/0019/2021</w:t>
            </w:r>
            <w:r w:rsidRPr="00AC3641">
              <w:rPr>
                <w:rFonts w:ascii="Arial" w:hAnsi="Arial" w:cs="Arial"/>
                <w:sz w:val="16"/>
                <w:szCs w:val="16"/>
              </w:rPr>
              <w:t xml:space="preserve"> de fecha 03 de febrero del 2021, argumento </w:t>
            </w:r>
            <w:proofErr w:type="spellStart"/>
            <w:r w:rsidRPr="00AC3641">
              <w:rPr>
                <w:rFonts w:ascii="Arial" w:hAnsi="Arial" w:cs="Arial"/>
                <w:sz w:val="16"/>
                <w:szCs w:val="16"/>
              </w:rPr>
              <w:t>justificatorio</w:t>
            </w:r>
            <w:proofErr w:type="spellEnd"/>
            <w:r w:rsidRPr="00AC3641">
              <w:rPr>
                <w:rFonts w:ascii="Arial" w:hAnsi="Arial" w:cs="Arial"/>
                <w:sz w:val="16"/>
                <w:szCs w:val="16"/>
              </w:rPr>
              <w:t xml:space="preserve"> y documentación donde se aclara que con la finalidad de llevar un control de los recursos tramitados y que no fueron ministrados al término del ejercicio 2019, los cuales estaban </w:t>
            </w:r>
            <w:proofErr w:type="gramStart"/>
            <w:r w:rsidR="002E53D7">
              <w:rPr>
                <w:rFonts w:ascii="Arial" w:hAnsi="Arial" w:cs="Arial"/>
                <w:sz w:val="16"/>
                <w:szCs w:val="16"/>
              </w:rPr>
              <w:t>devengados</w:t>
            </w:r>
            <w:proofErr w:type="gramEnd"/>
            <w:r w:rsidR="002E53D7">
              <w:rPr>
                <w:rFonts w:ascii="Arial" w:hAnsi="Arial" w:cs="Arial"/>
                <w:sz w:val="16"/>
                <w:szCs w:val="16"/>
              </w:rPr>
              <w:t xml:space="preserve"> pero no pagados</w:t>
            </w:r>
            <w:r w:rsidRPr="00AC3641">
              <w:rPr>
                <w:rFonts w:ascii="Arial" w:hAnsi="Arial" w:cs="Arial"/>
                <w:sz w:val="16"/>
                <w:szCs w:val="16"/>
              </w:rPr>
              <w:t>, se realizó el registro de la provisión</w:t>
            </w:r>
            <w:r w:rsidR="008602F1">
              <w:rPr>
                <w:rFonts w:ascii="Arial" w:hAnsi="Arial" w:cs="Arial"/>
                <w:sz w:val="16"/>
                <w:szCs w:val="16"/>
              </w:rPr>
              <w:t>.</w:t>
            </w:r>
            <w:r w:rsidRPr="00AC3641">
              <w:rPr>
                <w:rFonts w:ascii="Arial" w:hAnsi="Arial" w:cs="Arial"/>
                <w:sz w:val="16"/>
                <w:szCs w:val="16"/>
              </w:rPr>
              <w:t xml:space="preserve"> </w:t>
            </w:r>
          </w:p>
        </w:tc>
        <w:tc>
          <w:tcPr>
            <w:tcW w:w="1048" w:type="pct"/>
          </w:tcPr>
          <w:p w14:paraId="2E757DD5" w14:textId="1F7459EF" w:rsidR="00641A80" w:rsidRPr="00087F8B" w:rsidRDefault="00AC3641" w:rsidP="00641A80">
            <w:pPr>
              <w:spacing w:line="360" w:lineRule="auto"/>
              <w:jc w:val="center"/>
              <w:rPr>
                <w:rFonts w:ascii="Arial" w:hAnsi="Arial" w:cs="Arial"/>
                <w:sz w:val="16"/>
                <w:szCs w:val="16"/>
              </w:rPr>
            </w:pPr>
            <w:r>
              <w:rPr>
                <w:rFonts w:ascii="Arial" w:hAnsi="Arial" w:cs="Arial"/>
                <w:sz w:val="16"/>
                <w:szCs w:val="16"/>
              </w:rPr>
              <w:t>Solventada</w:t>
            </w:r>
          </w:p>
        </w:tc>
      </w:tr>
      <w:tr w:rsidR="00641A80" w:rsidRPr="00087F8B" w14:paraId="506DF10C" w14:textId="77777777" w:rsidTr="00E63AE0">
        <w:trPr>
          <w:trHeight w:val="422"/>
          <w:jc w:val="center"/>
        </w:trPr>
        <w:tc>
          <w:tcPr>
            <w:tcW w:w="939" w:type="pct"/>
          </w:tcPr>
          <w:p w14:paraId="1592C065" w14:textId="77777777" w:rsidR="00641A80" w:rsidRPr="00C32459" w:rsidRDefault="00641A80" w:rsidP="00641A80">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14</w:t>
            </w:r>
          </w:p>
          <w:p w14:paraId="39EBA933" w14:textId="77777777" w:rsidR="00641A80" w:rsidRPr="00087F8B" w:rsidRDefault="00641A80" w:rsidP="00641A80">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16</w:t>
            </w:r>
          </w:p>
        </w:tc>
        <w:tc>
          <w:tcPr>
            <w:tcW w:w="1549" w:type="pct"/>
          </w:tcPr>
          <w:p w14:paraId="345C82FC" w14:textId="5F5A3788" w:rsidR="00641A80" w:rsidRDefault="00641A80" w:rsidP="00641A80">
            <w:pPr>
              <w:spacing w:line="360" w:lineRule="auto"/>
              <w:ind w:right="190"/>
              <w:jc w:val="both"/>
              <w:rPr>
                <w:rFonts w:ascii="Arial" w:hAnsi="Arial" w:cs="Arial"/>
                <w:sz w:val="16"/>
                <w:szCs w:val="16"/>
              </w:rPr>
            </w:pPr>
            <w:r w:rsidRPr="00E95D10">
              <w:rPr>
                <w:rFonts w:ascii="Arial" w:hAnsi="Arial" w:cs="Arial"/>
                <w:sz w:val="16"/>
                <w:szCs w:val="16"/>
              </w:rPr>
              <w:t>Omisión o reintegro extemporáneo de recursos o intereses a la TESOFE o a las tesorerías estatales</w:t>
            </w:r>
          </w:p>
          <w:p w14:paraId="20C6E072" w14:textId="6D035839" w:rsidR="00641A80" w:rsidRPr="00087F8B" w:rsidRDefault="00641A80" w:rsidP="00641A80">
            <w:pPr>
              <w:spacing w:line="360" w:lineRule="auto"/>
              <w:jc w:val="both"/>
              <w:rPr>
                <w:rFonts w:ascii="Arial" w:hAnsi="Arial" w:cs="Arial"/>
                <w:sz w:val="16"/>
                <w:szCs w:val="16"/>
              </w:rPr>
            </w:pPr>
          </w:p>
        </w:tc>
        <w:tc>
          <w:tcPr>
            <w:tcW w:w="1464" w:type="pct"/>
          </w:tcPr>
          <w:p w14:paraId="5C44D9BE" w14:textId="3FEAC09A" w:rsidR="004F6650" w:rsidRPr="004F6650" w:rsidRDefault="004F6650" w:rsidP="004F6650">
            <w:pPr>
              <w:pStyle w:val="Textoindependiente"/>
              <w:spacing w:line="360" w:lineRule="auto"/>
              <w:rPr>
                <w:rFonts w:ascii="Arial" w:hAnsi="Arial" w:cs="Arial"/>
                <w:sz w:val="16"/>
                <w:szCs w:val="16"/>
              </w:rPr>
            </w:pPr>
            <w:r w:rsidRPr="004F6650">
              <w:rPr>
                <w:rFonts w:ascii="Arial" w:hAnsi="Arial" w:cs="Arial"/>
                <w:sz w:val="16"/>
                <w:szCs w:val="16"/>
              </w:rPr>
              <w:t xml:space="preserve">El ente </w:t>
            </w:r>
            <w:proofErr w:type="spellStart"/>
            <w:r w:rsidRPr="004F6650">
              <w:rPr>
                <w:rFonts w:ascii="Arial" w:hAnsi="Arial" w:cs="Arial"/>
                <w:sz w:val="16"/>
                <w:szCs w:val="16"/>
              </w:rPr>
              <w:t>fiscalizado</w:t>
            </w:r>
            <w:proofErr w:type="spellEnd"/>
            <w:r w:rsidRPr="004F6650">
              <w:rPr>
                <w:rFonts w:ascii="Arial" w:hAnsi="Arial" w:cs="Arial"/>
                <w:sz w:val="16"/>
                <w:szCs w:val="16"/>
              </w:rPr>
              <w:t xml:space="preserve"> presentó mediante oficio número </w:t>
            </w:r>
            <w:r w:rsidRPr="004F6650">
              <w:rPr>
                <w:rFonts w:ascii="Arial" w:hAnsi="Arial" w:cs="Arial"/>
                <w:bCs/>
                <w:sz w:val="16"/>
                <w:szCs w:val="16"/>
              </w:rPr>
              <w:t>SEQ/DG/0019/2021</w:t>
            </w:r>
            <w:r w:rsidRPr="004F6650">
              <w:rPr>
                <w:rFonts w:ascii="Arial" w:hAnsi="Arial" w:cs="Arial"/>
                <w:sz w:val="16"/>
                <w:szCs w:val="16"/>
              </w:rPr>
              <w:t xml:space="preserve"> de fecha 03 de febrero del 2021, argumento </w:t>
            </w:r>
            <w:proofErr w:type="spellStart"/>
            <w:r w:rsidRPr="004F6650">
              <w:rPr>
                <w:rFonts w:ascii="Arial" w:hAnsi="Arial" w:cs="Arial"/>
                <w:sz w:val="16"/>
                <w:szCs w:val="16"/>
              </w:rPr>
              <w:t>justificatorio</w:t>
            </w:r>
            <w:proofErr w:type="spellEnd"/>
            <w:r w:rsidRPr="004F6650">
              <w:rPr>
                <w:rFonts w:ascii="Arial" w:hAnsi="Arial" w:cs="Arial"/>
                <w:sz w:val="16"/>
                <w:szCs w:val="16"/>
              </w:rPr>
              <w:t xml:space="preserve"> y documentación</w:t>
            </w:r>
            <w:r>
              <w:rPr>
                <w:rFonts w:ascii="Arial" w:hAnsi="Arial" w:cs="Arial"/>
                <w:sz w:val="16"/>
                <w:szCs w:val="16"/>
              </w:rPr>
              <w:t xml:space="preserve"> p</w:t>
            </w:r>
            <w:r w:rsidRPr="004F6650">
              <w:rPr>
                <w:rFonts w:ascii="Arial" w:hAnsi="Arial" w:cs="Arial"/>
                <w:sz w:val="16"/>
                <w:szCs w:val="16"/>
              </w:rPr>
              <w:t>ara atender esta observación, se adjunta archivo digital PDF</w:t>
            </w:r>
            <w:r w:rsidR="008602F1">
              <w:rPr>
                <w:rFonts w:ascii="Arial" w:hAnsi="Arial" w:cs="Arial"/>
                <w:sz w:val="16"/>
                <w:szCs w:val="16"/>
              </w:rPr>
              <w:t xml:space="preserve"> de</w:t>
            </w:r>
            <w:r>
              <w:rPr>
                <w:rFonts w:ascii="Arial" w:hAnsi="Arial" w:cs="Arial"/>
                <w:sz w:val="16"/>
                <w:szCs w:val="16"/>
              </w:rPr>
              <w:t xml:space="preserve"> los oficios dirigidos al Jefe del D</w:t>
            </w:r>
            <w:r w:rsidRPr="004F6650">
              <w:rPr>
                <w:rFonts w:ascii="Arial" w:hAnsi="Arial" w:cs="Arial"/>
                <w:sz w:val="16"/>
                <w:szCs w:val="16"/>
              </w:rPr>
              <w:t>epartamento de Proceso de datos, con la finalidad de seguir con el proceso de cancelación y reexpedición de pagos, así mismo, se adjunta en archivo PDF las cancelaciones referentes a las pólizas observadas</w:t>
            </w:r>
          </w:p>
          <w:p w14:paraId="144155F2" w14:textId="77777777" w:rsidR="00641A80" w:rsidRPr="004F6650" w:rsidRDefault="00641A80" w:rsidP="00641A80">
            <w:pPr>
              <w:spacing w:line="360" w:lineRule="auto"/>
              <w:ind w:right="190"/>
              <w:jc w:val="both"/>
              <w:rPr>
                <w:rFonts w:ascii="Arial" w:hAnsi="Arial" w:cs="Arial"/>
                <w:sz w:val="16"/>
                <w:szCs w:val="16"/>
              </w:rPr>
            </w:pPr>
          </w:p>
        </w:tc>
        <w:tc>
          <w:tcPr>
            <w:tcW w:w="1048" w:type="pct"/>
          </w:tcPr>
          <w:p w14:paraId="298AE488" w14:textId="5C78A754" w:rsidR="00641A80" w:rsidRPr="00087F8B" w:rsidRDefault="004F6650" w:rsidP="00641A80">
            <w:pPr>
              <w:spacing w:line="360" w:lineRule="auto"/>
              <w:jc w:val="center"/>
              <w:rPr>
                <w:rFonts w:ascii="Arial" w:hAnsi="Arial" w:cs="Arial"/>
                <w:sz w:val="16"/>
                <w:szCs w:val="16"/>
              </w:rPr>
            </w:pPr>
            <w:r>
              <w:rPr>
                <w:rFonts w:ascii="Arial" w:hAnsi="Arial" w:cs="Arial"/>
                <w:sz w:val="16"/>
                <w:szCs w:val="16"/>
              </w:rPr>
              <w:t>Recomendación</w:t>
            </w:r>
          </w:p>
        </w:tc>
      </w:tr>
      <w:tr w:rsidR="00B97D78" w14:paraId="767EA68F" w14:textId="77777777" w:rsidTr="000D3147">
        <w:trPr>
          <w:trHeight w:val="422"/>
          <w:jc w:val="center"/>
        </w:trPr>
        <w:tc>
          <w:tcPr>
            <w:tcW w:w="939" w:type="pct"/>
          </w:tcPr>
          <w:p w14:paraId="24C549AE" w14:textId="77777777" w:rsidR="00B97D78" w:rsidRPr="00C32459" w:rsidRDefault="00B97D78" w:rsidP="00B97D78">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15</w:t>
            </w:r>
          </w:p>
          <w:p w14:paraId="3FA85667" w14:textId="77777777" w:rsidR="00B97D78" w:rsidRPr="00C32459" w:rsidRDefault="00B97D78" w:rsidP="00B97D78">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17</w:t>
            </w:r>
          </w:p>
        </w:tc>
        <w:tc>
          <w:tcPr>
            <w:tcW w:w="1549" w:type="pct"/>
          </w:tcPr>
          <w:p w14:paraId="32A3BFA9" w14:textId="77777777" w:rsidR="00B97D78" w:rsidRDefault="00B97D78" w:rsidP="00B97D78">
            <w:pPr>
              <w:spacing w:line="360" w:lineRule="auto"/>
              <w:ind w:right="190"/>
              <w:jc w:val="both"/>
              <w:rPr>
                <w:rFonts w:ascii="Arial" w:hAnsi="Arial" w:cs="Arial"/>
                <w:sz w:val="16"/>
                <w:szCs w:val="16"/>
              </w:rPr>
            </w:pPr>
            <w:r w:rsidRPr="00E95D10">
              <w:rPr>
                <w:rFonts w:ascii="Arial" w:hAnsi="Arial" w:cs="Arial"/>
                <w:sz w:val="16"/>
                <w:szCs w:val="16"/>
              </w:rPr>
              <w:t>Omisión o reintegro extemporáneo de recursos o intereses a la TESOFE o a las tesorerías estatales</w:t>
            </w:r>
          </w:p>
          <w:p w14:paraId="38077E1E" w14:textId="4677E054" w:rsidR="00B97D78" w:rsidRPr="00965FAF" w:rsidRDefault="00B97D78" w:rsidP="00B97D78">
            <w:pPr>
              <w:spacing w:line="360" w:lineRule="auto"/>
              <w:jc w:val="both"/>
              <w:rPr>
                <w:rFonts w:ascii="Arial" w:hAnsi="Arial" w:cs="Arial"/>
                <w:sz w:val="16"/>
                <w:szCs w:val="16"/>
              </w:rPr>
            </w:pPr>
          </w:p>
        </w:tc>
        <w:tc>
          <w:tcPr>
            <w:tcW w:w="1464" w:type="pct"/>
            <w:vAlign w:val="center"/>
          </w:tcPr>
          <w:p w14:paraId="09490309" w14:textId="07B2C675" w:rsidR="00B97D78" w:rsidRPr="00B97D78" w:rsidRDefault="00B97D78" w:rsidP="008602F1">
            <w:pPr>
              <w:pStyle w:val="Textoindependiente"/>
              <w:spacing w:line="360" w:lineRule="auto"/>
              <w:rPr>
                <w:rFonts w:ascii="Arial" w:hAnsi="Arial" w:cs="Arial"/>
                <w:sz w:val="16"/>
                <w:szCs w:val="16"/>
              </w:rPr>
            </w:pPr>
            <w:r w:rsidRPr="00B97D78">
              <w:rPr>
                <w:rFonts w:ascii="Arial" w:hAnsi="Arial" w:cs="Arial"/>
                <w:sz w:val="16"/>
                <w:szCs w:val="16"/>
              </w:rPr>
              <w:t xml:space="preserve">El ente </w:t>
            </w:r>
            <w:proofErr w:type="spellStart"/>
            <w:r w:rsidRPr="00B97D78">
              <w:rPr>
                <w:rFonts w:ascii="Arial" w:hAnsi="Arial" w:cs="Arial"/>
                <w:sz w:val="16"/>
                <w:szCs w:val="16"/>
              </w:rPr>
              <w:t>fiscalizado</w:t>
            </w:r>
            <w:proofErr w:type="spellEnd"/>
            <w:r w:rsidRPr="00B97D78">
              <w:rPr>
                <w:rFonts w:ascii="Arial" w:hAnsi="Arial" w:cs="Arial"/>
                <w:sz w:val="16"/>
                <w:szCs w:val="16"/>
              </w:rPr>
              <w:t xml:space="preserve"> presentó mediante oficio número </w:t>
            </w:r>
            <w:r w:rsidRPr="00B97D78">
              <w:rPr>
                <w:rFonts w:ascii="Arial" w:hAnsi="Arial" w:cs="Arial"/>
                <w:bCs/>
                <w:sz w:val="16"/>
                <w:szCs w:val="16"/>
              </w:rPr>
              <w:t>SEQ/DG/0019/2021</w:t>
            </w:r>
            <w:r w:rsidRPr="00B97D78">
              <w:rPr>
                <w:rFonts w:ascii="Arial" w:hAnsi="Arial" w:cs="Arial"/>
                <w:sz w:val="16"/>
                <w:szCs w:val="16"/>
              </w:rPr>
              <w:t xml:space="preserve"> de fecha 03 de febrero del 2021, argumento </w:t>
            </w:r>
            <w:proofErr w:type="spellStart"/>
            <w:r w:rsidRPr="00B97D78">
              <w:rPr>
                <w:rFonts w:ascii="Arial" w:hAnsi="Arial" w:cs="Arial"/>
                <w:sz w:val="16"/>
                <w:szCs w:val="16"/>
              </w:rPr>
              <w:t>justificatorio</w:t>
            </w:r>
            <w:proofErr w:type="spellEnd"/>
            <w:r w:rsidRPr="00B97D78">
              <w:rPr>
                <w:rFonts w:ascii="Arial" w:hAnsi="Arial" w:cs="Arial"/>
                <w:sz w:val="16"/>
                <w:szCs w:val="16"/>
              </w:rPr>
              <w:t xml:space="preserve"> y documentación</w:t>
            </w:r>
            <w:r w:rsidR="008602F1">
              <w:rPr>
                <w:rFonts w:ascii="Arial" w:hAnsi="Arial" w:cs="Arial"/>
                <w:sz w:val="16"/>
                <w:szCs w:val="16"/>
              </w:rPr>
              <w:t xml:space="preserve"> con la cual </w:t>
            </w:r>
            <w:r>
              <w:rPr>
                <w:rFonts w:ascii="Arial" w:hAnsi="Arial" w:cs="Arial"/>
                <w:sz w:val="16"/>
                <w:szCs w:val="16"/>
              </w:rPr>
              <w:t xml:space="preserve"> aclaran</w:t>
            </w:r>
            <w:r w:rsidRPr="00B97D78">
              <w:rPr>
                <w:rFonts w:ascii="Arial" w:hAnsi="Arial" w:cs="Arial"/>
                <w:sz w:val="16"/>
                <w:szCs w:val="16"/>
              </w:rPr>
              <w:t xml:space="preserve"> que de acuerdo al manual de procedimientos se le permite a cada </w:t>
            </w:r>
            <w:r w:rsidRPr="00B97D78">
              <w:rPr>
                <w:rFonts w:ascii="Arial" w:hAnsi="Arial" w:cs="Arial"/>
                <w:sz w:val="16"/>
                <w:szCs w:val="16"/>
              </w:rPr>
              <w:lastRenderedPageBreak/>
              <w:t>plantel educativo captar, administrar y ejercer en forma directa y ágil sus ingresos dentro de un esquema de confianza, de acuerdo a sus necesidades específicas, para que realicen los gastos necesarios conforme a los lineamientos normativos y de procedimientos que se establecen; las escuelas son organismos autónomos en el manejo de sus</w:t>
            </w:r>
            <w:r>
              <w:rPr>
                <w:rFonts w:ascii="Arial" w:hAnsi="Arial" w:cs="Arial"/>
                <w:sz w:val="16"/>
                <w:szCs w:val="16"/>
              </w:rPr>
              <w:t xml:space="preserve"> ingresos propios</w:t>
            </w:r>
          </w:p>
        </w:tc>
        <w:tc>
          <w:tcPr>
            <w:tcW w:w="1048" w:type="pct"/>
          </w:tcPr>
          <w:p w14:paraId="51063727" w14:textId="4359D4A3" w:rsidR="00B97D78" w:rsidRDefault="00B97D78" w:rsidP="00B97D78">
            <w:pPr>
              <w:spacing w:line="360" w:lineRule="auto"/>
              <w:jc w:val="center"/>
              <w:rPr>
                <w:rFonts w:ascii="Arial" w:hAnsi="Arial" w:cs="Arial"/>
                <w:sz w:val="16"/>
                <w:szCs w:val="16"/>
              </w:rPr>
            </w:pPr>
            <w:r>
              <w:rPr>
                <w:rFonts w:ascii="Arial" w:hAnsi="Arial" w:cs="Arial"/>
                <w:sz w:val="16"/>
                <w:szCs w:val="16"/>
              </w:rPr>
              <w:lastRenderedPageBreak/>
              <w:t>Solventada</w:t>
            </w:r>
          </w:p>
        </w:tc>
      </w:tr>
    </w:tbl>
    <w:p w14:paraId="2DAF4F3F" w14:textId="3877F495" w:rsidR="008816F3" w:rsidRDefault="008816F3" w:rsidP="008816F3">
      <w:pPr>
        <w:spacing w:line="360" w:lineRule="auto"/>
        <w:jc w:val="both"/>
        <w:rPr>
          <w:rFonts w:ascii="Arial" w:hAnsi="Arial" w:cs="Arial"/>
        </w:rPr>
      </w:pPr>
    </w:p>
    <w:p w14:paraId="016B51E6" w14:textId="77777777" w:rsidR="00514378" w:rsidRDefault="00514378" w:rsidP="008816F3">
      <w:pPr>
        <w:spacing w:line="360" w:lineRule="auto"/>
        <w:jc w:val="both"/>
        <w:rPr>
          <w:rFonts w:ascii="Arial" w:hAnsi="Arial" w:cs="Arial"/>
        </w:rPr>
      </w:pPr>
    </w:p>
    <w:p w14:paraId="5C4876CE" w14:textId="77777777" w:rsidR="000F057F" w:rsidRPr="00B509AA" w:rsidRDefault="000F057F" w:rsidP="000F057F">
      <w:pPr>
        <w:spacing w:line="360" w:lineRule="auto"/>
        <w:ind w:right="190"/>
        <w:jc w:val="both"/>
        <w:rPr>
          <w:rFonts w:ascii="Arial" w:hAnsi="Arial" w:cs="Arial"/>
          <w:b/>
          <w:bCs/>
        </w:rPr>
      </w:pPr>
      <w:r w:rsidRPr="00B509AA">
        <w:rPr>
          <w:rFonts w:ascii="Arial" w:hAnsi="Arial" w:cs="Arial"/>
          <w:b/>
          <w:bCs/>
        </w:rPr>
        <w:t>II. INFORME INDIVIDUAL DE AUDITORÍA RELATIVO A EGRESOS</w:t>
      </w:r>
    </w:p>
    <w:p w14:paraId="6302A163" w14:textId="77777777" w:rsidR="000F057F" w:rsidRPr="00B509AA" w:rsidRDefault="000F057F" w:rsidP="000F057F">
      <w:pPr>
        <w:spacing w:line="360" w:lineRule="auto"/>
        <w:ind w:right="190"/>
        <w:jc w:val="both"/>
        <w:rPr>
          <w:rFonts w:ascii="Arial" w:hAnsi="Arial" w:cs="Arial"/>
          <w:bCs/>
        </w:rPr>
      </w:pPr>
    </w:p>
    <w:p w14:paraId="76F64A06" w14:textId="621ED0A3" w:rsidR="000F057F" w:rsidRDefault="000F057F" w:rsidP="000F057F">
      <w:pPr>
        <w:spacing w:line="360" w:lineRule="auto"/>
        <w:ind w:right="190"/>
        <w:jc w:val="both"/>
        <w:rPr>
          <w:rFonts w:ascii="Arial" w:hAnsi="Arial" w:cs="Arial"/>
          <w:b/>
          <w:bCs/>
        </w:rPr>
      </w:pPr>
      <w:r w:rsidRPr="004F373B">
        <w:rPr>
          <w:rFonts w:ascii="Arial" w:hAnsi="Arial" w:cs="Arial"/>
          <w:b/>
          <w:bCs/>
        </w:rPr>
        <w:t>II.1. ASPECTOS GENERALES DE LA AUDITORÍA</w:t>
      </w:r>
    </w:p>
    <w:p w14:paraId="5336E9B6" w14:textId="77777777" w:rsidR="008A2D03" w:rsidRPr="009879F6" w:rsidRDefault="008A2D03" w:rsidP="000F057F">
      <w:pPr>
        <w:spacing w:line="360" w:lineRule="auto"/>
        <w:ind w:right="190"/>
        <w:jc w:val="both"/>
        <w:rPr>
          <w:rFonts w:ascii="Arial" w:hAnsi="Arial" w:cs="Arial"/>
          <w:b/>
          <w:bCs/>
        </w:rPr>
      </w:pPr>
    </w:p>
    <w:p w14:paraId="6F2921F9" w14:textId="77777777" w:rsidR="000F057F" w:rsidRPr="009879F6" w:rsidRDefault="000F057F" w:rsidP="000F057F">
      <w:pPr>
        <w:spacing w:line="360" w:lineRule="auto"/>
        <w:jc w:val="both"/>
        <w:rPr>
          <w:rFonts w:ascii="Arial" w:hAnsi="Arial" w:cs="Arial"/>
          <w:b/>
          <w:bCs/>
        </w:rPr>
      </w:pPr>
      <w:r w:rsidRPr="009879F6">
        <w:rPr>
          <w:rFonts w:ascii="Arial" w:hAnsi="Arial" w:cs="Arial"/>
          <w:b/>
          <w:bCs/>
        </w:rPr>
        <w:t>A. Título de la Auditoría</w:t>
      </w:r>
    </w:p>
    <w:p w14:paraId="18093AB5" w14:textId="77777777" w:rsidR="000F057F" w:rsidRPr="00A955B2" w:rsidRDefault="000F057F" w:rsidP="000F057F">
      <w:pPr>
        <w:spacing w:line="360" w:lineRule="auto"/>
        <w:jc w:val="both"/>
        <w:rPr>
          <w:rFonts w:ascii="Arial" w:hAnsi="Arial" w:cs="Arial"/>
          <w:bCs/>
        </w:rPr>
      </w:pPr>
    </w:p>
    <w:p w14:paraId="351DDEF0" w14:textId="54B0006E" w:rsidR="000F057F" w:rsidRDefault="000F057F" w:rsidP="000F057F">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 l</w:t>
      </w:r>
      <w:r w:rsidR="008F27C7">
        <w:rPr>
          <w:rFonts w:ascii="Arial" w:hAnsi="Arial" w:cs="Arial"/>
          <w:bCs/>
        </w:rPr>
        <w:t xml:space="preserve">os </w:t>
      </w:r>
      <w:r w:rsidR="008F27C7">
        <w:rPr>
          <w:rFonts w:ascii="Arial" w:hAnsi="Arial" w:cs="Arial"/>
          <w:b/>
          <w:bCs/>
        </w:rPr>
        <w:t>Servicios Educativos de Quintana Roo</w:t>
      </w:r>
      <w:r w:rsidRPr="004F373B">
        <w:rPr>
          <w:rFonts w:ascii="Arial" w:hAnsi="Arial" w:cs="Arial"/>
        </w:rPr>
        <w:t>,</w:t>
      </w:r>
      <w:r w:rsidRPr="009879F6">
        <w:rPr>
          <w:rFonts w:ascii="Arial" w:hAnsi="Arial" w:cs="Arial"/>
        </w:rPr>
        <w:t xml:space="preserve"> de manera especial y enunciativa mas no limitativa, fue la siguiente:</w:t>
      </w:r>
    </w:p>
    <w:p w14:paraId="724AFCD2" w14:textId="77777777" w:rsidR="008A2D03" w:rsidRPr="009879F6" w:rsidRDefault="008A2D03" w:rsidP="000F057F">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F057F" w:rsidRPr="009879F6" w14:paraId="251085DF" w14:textId="77777777" w:rsidTr="00F058EB">
        <w:trPr>
          <w:trHeight w:val="678"/>
          <w:tblHeader/>
          <w:jc w:val="center"/>
        </w:trPr>
        <w:tc>
          <w:tcPr>
            <w:tcW w:w="2287" w:type="pct"/>
            <w:shd w:val="clear" w:color="auto" w:fill="auto"/>
          </w:tcPr>
          <w:p w14:paraId="1B745863" w14:textId="2857E565" w:rsidR="000F057F" w:rsidRPr="009879F6" w:rsidRDefault="00DA5F5E" w:rsidP="00B509AA">
            <w:pPr>
              <w:spacing w:line="360" w:lineRule="auto"/>
              <w:ind w:right="190"/>
              <w:jc w:val="both"/>
              <w:rPr>
                <w:rFonts w:ascii="Arial" w:hAnsi="Arial" w:cs="Arial"/>
                <w:b/>
                <w:bCs/>
              </w:rPr>
            </w:pPr>
            <w:r w:rsidRPr="00966104">
              <w:rPr>
                <w:rFonts w:ascii="Arial" w:hAnsi="Arial" w:cs="Arial"/>
                <w:b/>
                <w:bCs/>
              </w:rPr>
              <w:t>19-AEMF-D-GOB-04</w:t>
            </w:r>
            <w:r w:rsidR="00B509AA" w:rsidRPr="00966104">
              <w:rPr>
                <w:rFonts w:ascii="Arial" w:hAnsi="Arial" w:cs="Arial"/>
                <w:b/>
                <w:bCs/>
              </w:rPr>
              <w:t>4</w:t>
            </w:r>
            <w:r w:rsidRPr="00966104">
              <w:rPr>
                <w:rFonts w:ascii="Arial" w:hAnsi="Arial" w:cs="Arial"/>
                <w:b/>
                <w:bCs/>
              </w:rPr>
              <w:t>-</w:t>
            </w:r>
            <w:r w:rsidR="00DB2224" w:rsidRPr="00966104">
              <w:rPr>
                <w:rFonts w:ascii="Arial" w:hAnsi="Arial" w:cs="Arial"/>
                <w:b/>
                <w:bCs/>
              </w:rPr>
              <w:t>0</w:t>
            </w:r>
            <w:r w:rsidR="00B509AA" w:rsidRPr="00966104">
              <w:rPr>
                <w:rFonts w:ascii="Arial" w:hAnsi="Arial" w:cs="Arial"/>
                <w:b/>
                <w:bCs/>
              </w:rPr>
              <w:t>92</w:t>
            </w:r>
          </w:p>
        </w:tc>
        <w:tc>
          <w:tcPr>
            <w:tcW w:w="2713" w:type="pct"/>
            <w:shd w:val="clear" w:color="auto" w:fill="auto"/>
          </w:tcPr>
          <w:p w14:paraId="596F7CB8" w14:textId="77777777" w:rsidR="000F057F" w:rsidRPr="009879F6" w:rsidRDefault="000F057F" w:rsidP="00F058EB">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Financiero de Gastos y Otras Pérdidas</w:t>
            </w:r>
            <w:r w:rsidRPr="009879F6">
              <w:rPr>
                <w:rFonts w:ascii="Arial" w:hAnsi="Arial" w:cs="Arial"/>
                <w:bCs/>
              </w:rPr>
              <w:t>”</w:t>
            </w:r>
          </w:p>
        </w:tc>
      </w:tr>
    </w:tbl>
    <w:p w14:paraId="7E243D33" w14:textId="77777777" w:rsidR="004F373B" w:rsidRPr="004F373B" w:rsidRDefault="004F373B" w:rsidP="000F057F">
      <w:pPr>
        <w:spacing w:line="360" w:lineRule="auto"/>
        <w:jc w:val="both"/>
        <w:rPr>
          <w:rFonts w:ascii="Arial" w:hAnsi="Arial" w:cs="Arial"/>
          <w:b/>
          <w:bCs/>
          <w:sz w:val="28"/>
          <w:szCs w:val="28"/>
        </w:rPr>
      </w:pPr>
    </w:p>
    <w:p w14:paraId="49579653" w14:textId="77777777" w:rsidR="006D7BFC" w:rsidRDefault="006D7BFC" w:rsidP="000F057F">
      <w:pPr>
        <w:spacing w:line="360" w:lineRule="auto"/>
        <w:jc w:val="both"/>
        <w:rPr>
          <w:rFonts w:ascii="Arial" w:hAnsi="Arial" w:cs="Arial"/>
          <w:b/>
          <w:bCs/>
        </w:rPr>
      </w:pPr>
    </w:p>
    <w:p w14:paraId="695E0E1E" w14:textId="77777777" w:rsidR="006D7BFC" w:rsidRDefault="006D7BFC" w:rsidP="000F057F">
      <w:pPr>
        <w:spacing w:line="360" w:lineRule="auto"/>
        <w:jc w:val="both"/>
        <w:rPr>
          <w:rFonts w:ascii="Arial" w:hAnsi="Arial" w:cs="Arial"/>
          <w:b/>
          <w:bCs/>
        </w:rPr>
      </w:pPr>
    </w:p>
    <w:p w14:paraId="2138EA53" w14:textId="77777777" w:rsidR="006D7BFC" w:rsidRDefault="006D7BFC" w:rsidP="000F057F">
      <w:pPr>
        <w:spacing w:line="360" w:lineRule="auto"/>
        <w:jc w:val="both"/>
        <w:rPr>
          <w:rFonts w:ascii="Arial" w:hAnsi="Arial" w:cs="Arial"/>
          <w:b/>
          <w:bCs/>
        </w:rPr>
      </w:pPr>
    </w:p>
    <w:p w14:paraId="05EC8C7D" w14:textId="46EA2FCF" w:rsidR="000F057F" w:rsidRDefault="000F057F" w:rsidP="000F057F">
      <w:pPr>
        <w:spacing w:line="360" w:lineRule="auto"/>
        <w:jc w:val="both"/>
        <w:rPr>
          <w:rFonts w:ascii="Arial" w:hAnsi="Arial" w:cs="Arial"/>
          <w:b/>
          <w:bCs/>
        </w:rPr>
      </w:pPr>
      <w:r w:rsidRPr="009879F6">
        <w:rPr>
          <w:rFonts w:ascii="Arial" w:hAnsi="Arial" w:cs="Arial"/>
          <w:b/>
          <w:bCs/>
        </w:rPr>
        <w:lastRenderedPageBreak/>
        <w:t>B. Objetivo</w:t>
      </w:r>
    </w:p>
    <w:p w14:paraId="305F19D4" w14:textId="77777777" w:rsidR="002A7082" w:rsidRPr="009879F6" w:rsidRDefault="002A7082" w:rsidP="000F057F">
      <w:pPr>
        <w:spacing w:line="360" w:lineRule="auto"/>
        <w:jc w:val="both"/>
        <w:rPr>
          <w:rFonts w:ascii="Arial" w:hAnsi="Arial" w:cs="Arial"/>
          <w:b/>
          <w:bCs/>
        </w:rPr>
      </w:pPr>
    </w:p>
    <w:p w14:paraId="5E7C72B4" w14:textId="5DE40FCF" w:rsidR="000F057F" w:rsidRDefault="000F057F" w:rsidP="000F057F">
      <w:pPr>
        <w:spacing w:line="360" w:lineRule="auto"/>
        <w:jc w:val="both"/>
        <w:rPr>
          <w:rFonts w:ascii="Arial" w:hAnsi="Arial" w:cs="Arial"/>
          <w:b/>
          <w:bCs/>
        </w:rPr>
      </w:pPr>
      <w:r>
        <w:rPr>
          <w:rFonts w:ascii="Arial" w:hAnsi="Arial" w:cs="Arial"/>
          <w:bCs/>
        </w:rPr>
        <w:t>F</w:t>
      </w:r>
      <w:r w:rsidRPr="00B97D38">
        <w:rPr>
          <w:rFonts w:ascii="Arial" w:hAnsi="Arial" w:cs="Arial"/>
          <w:bCs/>
        </w:rPr>
        <w:t>iscalizar la gestión financiera para comprobar el cumplimiento de lo di</w:t>
      </w:r>
      <w:r>
        <w:rPr>
          <w:rFonts w:ascii="Arial" w:hAnsi="Arial" w:cs="Arial"/>
          <w:bCs/>
        </w:rPr>
        <w:t xml:space="preserve">spuesto en </w:t>
      </w:r>
      <w:r w:rsidRPr="00B97D38">
        <w:rPr>
          <w:rFonts w:ascii="Arial" w:hAnsi="Arial" w:cs="Arial"/>
          <w:bCs/>
        </w:rPr>
        <w:t>el Presupuesto de Egresos, y demás disposiciones legales aplicables,</w:t>
      </w:r>
      <w:r w:rsidR="004F373B">
        <w:rPr>
          <w:rFonts w:ascii="Arial" w:hAnsi="Arial" w:cs="Arial"/>
          <w:bCs/>
        </w:rPr>
        <w:t xml:space="preserve"> en cuanto a los gastos públicos</w:t>
      </w:r>
      <w:r w:rsidRPr="00B97D38">
        <w:rPr>
          <w:rFonts w:ascii="Arial" w:hAnsi="Arial" w:cs="Arial"/>
          <w:bCs/>
        </w:rPr>
        <w:t xml:space="preserve"> incluyendo la revisión del manejo, la custodia y la aplicación de recursos públicos </w:t>
      </w:r>
      <w:r>
        <w:rPr>
          <w:rFonts w:ascii="Arial" w:hAnsi="Arial" w:cs="Arial"/>
          <w:bCs/>
        </w:rPr>
        <w:t>estatales e ingresos propios,</w:t>
      </w:r>
      <w:r w:rsidRPr="00B97D38">
        <w:rPr>
          <w:rFonts w:ascii="Arial" w:hAnsi="Arial" w:cs="Arial"/>
          <w:bCs/>
        </w:rPr>
        <w:t xml:space="preserve"> así como de la demás información financiera, contable, patrimonial,</w:t>
      </w:r>
      <w:r>
        <w:rPr>
          <w:rFonts w:ascii="Arial" w:hAnsi="Arial" w:cs="Arial"/>
          <w:bCs/>
        </w:rPr>
        <w:t xml:space="preserve"> presupuestaria y programática, asignado a l</w:t>
      </w:r>
      <w:r w:rsidR="008F27C7">
        <w:rPr>
          <w:rFonts w:ascii="Arial" w:hAnsi="Arial" w:cs="Arial"/>
          <w:bCs/>
        </w:rPr>
        <w:t xml:space="preserve">os </w:t>
      </w:r>
      <w:r w:rsidR="008F27C7">
        <w:rPr>
          <w:rFonts w:ascii="Arial" w:hAnsi="Arial" w:cs="Arial"/>
          <w:b/>
          <w:bCs/>
        </w:rPr>
        <w:t>Servicios Educativos de Quintana Roo</w:t>
      </w:r>
      <w:r>
        <w:rPr>
          <w:rFonts w:ascii="Arial" w:hAnsi="Arial" w:cs="Arial"/>
          <w:b/>
          <w:bCs/>
        </w:rPr>
        <w:t>.</w:t>
      </w:r>
    </w:p>
    <w:p w14:paraId="113F6825" w14:textId="77777777" w:rsidR="006D5898" w:rsidRPr="002A7082" w:rsidRDefault="006D5898" w:rsidP="000F057F">
      <w:pPr>
        <w:spacing w:line="360" w:lineRule="auto"/>
        <w:jc w:val="both"/>
        <w:rPr>
          <w:rFonts w:ascii="Arial" w:hAnsi="Arial" w:cs="Arial"/>
          <w:bCs/>
          <w:sz w:val="18"/>
          <w:szCs w:val="18"/>
        </w:rPr>
      </w:pPr>
    </w:p>
    <w:p w14:paraId="72CEF73A" w14:textId="7411EC2B" w:rsidR="000F057F" w:rsidRDefault="000F057F" w:rsidP="000F057F">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141C1C84" w14:textId="77777777" w:rsidR="003F0CAE" w:rsidRPr="002A7082" w:rsidRDefault="003F0CAE" w:rsidP="000F057F">
      <w:pPr>
        <w:spacing w:line="360" w:lineRule="auto"/>
        <w:jc w:val="both"/>
        <w:rPr>
          <w:rFonts w:ascii="Arial" w:hAnsi="Arial" w:cs="Arial"/>
          <w:b/>
          <w:bCs/>
          <w:sz w:val="18"/>
          <w:szCs w:val="18"/>
        </w:rPr>
      </w:pPr>
    </w:p>
    <w:p w14:paraId="6E9E1120" w14:textId="1D6057FC" w:rsidR="003F0CAE" w:rsidRPr="00AA50F2" w:rsidRDefault="003F0CAE" w:rsidP="000F057F">
      <w:pPr>
        <w:spacing w:line="360" w:lineRule="auto"/>
        <w:jc w:val="both"/>
        <w:rPr>
          <w:rFonts w:ascii="Arial" w:hAnsi="Arial" w:cs="Arial"/>
          <w:b/>
          <w:bCs/>
        </w:rPr>
      </w:pPr>
      <w:r>
        <w:rPr>
          <w:rFonts w:ascii="Arial" w:hAnsi="Arial" w:cs="Arial"/>
          <w:b/>
          <w:bCs/>
        </w:rPr>
        <w:t>Egresos</w:t>
      </w:r>
    </w:p>
    <w:p w14:paraId="19E96CD2" w14:textId="77777777" w:rsidR="003F0CAE" w:rsidRDefault="003F0CAE" w:rsidP="00966104">
      <w:pPr>
        <w:jc w:val="both"/>
        <w:rPr>
          <w:rFonts w:ascii="Arial" w:hAnsi="Arial" w:cs="Arial"/>
          <w:b/>
        </w:rPr>
      </w:pPr>
    </w:p>
    <w:p w14:paraId="315F7E9B" w14:textId="39A56A3D" w:rsidR="00966104" w:rsidRPr="00A37810" w:rsidRDefault="000F057F" w:rsidP="00966104">
      <w:pPr>
        <w:jc w:val="both"/>
        <w:rPr>
          <w:rFonts w:ascii="Arial" w:hAnsi="Arial" w:cs="Arial"/>
          <w:bCs/>
          <w:color w:val="000000"/>
        </w:rPr>
      </w:pPr>
      <w:r w:rsidRPr="004F373B">
        <w:rPr>
          <w:rFonts w:ascii="Arial" w:hAnsi="Arial" w:cs="Arial"/>
          <w:b/>
        </w:rPr>
        <w:t xml:space="preserve">Universo: </w:t>
      </w:r>
      <w:r w:rsidR="00966104">
        <w:rPr>
          <w:rFonts w:ascii="Arial" w:hAnsi="Arial" w:cs="Arial"/>
          <w:color w:val="000000"/>
          <w:sz w:val="18"/>
          <w:szCs w:val="18"/>
        </w:rPr>
        <w:t xml:space="preserve"> </w:t>
      </w:r>
      <w:r w:rsidR="00966104" w:rsidRPr="00A37810">
        <w:rPr>
          <w:rFonts w:ascii="Arial" w:hAnsi="Arial" w:cs="Arial"/>
          <w:bCs/>
          <w:color w:val="000000"/>
        </w:rPr>
        <w:t xml:space="preserve">$6,587,684,639.72   </w:t>
      </w:r>
    </w:p>
    <w:p w14:paraId="13E25EE5" w14:textId="77777777" w:rsidR="000F057F" w:rsidRPr="00A37810" w:rsidRDefault="000F057F" w:rsidP="000F057F">
      <w:pPr>
        <w:spacing w:line="360" w:lineRule="auto"/>
        <w:rPr>
          <w:rFonts w:ascii="Arial" w:hAnsi="Arial" w:cs="Arial"/>
          <w:bCs/>
          <w:color w:val="000000"/>
        </w:rPr>
      </w:pPr>
    </w:p>
    <w:p w14:paraId="6E5F21D3" w14:textId="63D3FA2B" w:rsidR="000F057F" w:rsidRDefault="000F057F" w:rsidP="000F057F">
      <w:pPr>
        <w:spacing w:line="360" w:lineRule="auto"/>
        <w:rPr>
          <w:rFonts w:ascii="Arial" w:hAnsi="Arial" w:cs="Arial"/>
          <w:bCs/>
          <w:color w:val="000000"/>
        </w:rPr>
      </w:pPr>
      <w:r w:rsidRPr="004F373B">
        <w:rPr>
          <w:rFonts w:ascii="Arial" w:hAnsi="Arial" w:cs="Arial"/>
          <w:b/>
        </w:rPr>
        <w:t xml:space="preserve">Población Objetivo: </w:t>
      </w:r>
      <w:r w:rsidR="00150296" w:rsidRPr="00150296">
        <w:rPr>
          <w:rFonts w:ascii="Arial" w:hAnsi="Arial" w:cs="Arial"/>
          <w:bCs/>
          <w:color w:val="000000"/>
        </w:rPr>
        <w:t>$</w:t>
      </w:r>
      <w:r w:rsidR="00966104">
        <w:rPr>
          <w:rFonts w:ascii="Arial" w:hAnsi="Arial" w:cs="Arial"/>
          <w:bCs/>
          <w:color w:val="000000"/>
        </w:rPr>
        <w:t>268,498,337.78</w:t>
      </w:r>
    </w:p>
    <w:p w14:paraId="1A7F7409" w14:textId="77777777" w:rsidR="00F95C41" w:rsidRPr="004F373B" w:rsidRDefault="00F95C41" w:rsidP="000F057F">
      <w:pPr>
        <w:spacing w:line="360" w:lineRule="auto"/>
        <w:rPr>
          <w:rFonts w:ascii="Arial" w:hAnsi="Arial" w:cs="Arial"/>
        </w:rPr>
      </w:pPr>
    </w:p>
    <w:p w14:paraId="192D7D0A" w14:textId="2B67D516" w:rsidR="000F057F" w:rsidRPr="004F373B" w:rsidRDefault="000F057F" w:rsidP="000F057F">
      <w:pPr>
        <w:spacing w:line="360" w:lineRule="auto"/>
        <w:rPr>
          <w:rFonts w:ascii="Arial" w:hAnsi="Arial" w:cs="Arial"/>
        </w:rPr>
      </w:pPr>
      <w:r w:rsidRPr="004F373B">
        <w:rPr>
          <w:rFonts w:ascii="Arial" w:hAnsi="Arial" w:cs="Arial"/>
          <w:b/>
        </w:rPr>
        <w:t>Muestra Auditada:</w:t>
      </w:r>
      <w:r w:rsidRPr="004F373B">
        <w:rPr>
          <w:rFonts w:ascii="Arial" w:hAnsi="Arial" w:cs="Arial"/>
        </w:rPr>
        <w:t xml:space="preserve"> $</w:t>
      </w:r>
      <w:r w:rsidR="00966104">
        <w:rPr>
          <w:rFonts w:ascii="Arial" w:hAnsi="Arial" w:cs="Arial"/>
          <w:bCs/>
          <w:color w:val="000000"/>
        </w:rPr>
        <w:t>228,746,044.70</w:t>
      </w:r>
      <w:r w:rsidR="00966104">
        <w:rPr>
          <w:rFonts w:ascii="Arial" w:hAnsi="Arial" w:cs="Arial"/>
          <w:bCs/>
          <w:color w:val="000000"/>
        </w:rPr>
        <w:tab/>
      </w:r>
    </w:p>
    <w:p w14:paraId="0122B105" w14:textId="77777777" w:rsidR="000F057F" w:rsidRPr="004F373B" w:rsidRDefault="000F057F" w:rsidP="000F057F">
      <w:pPr>
        <w:spacing w:line="360" w:lineRule="auto"/>
        <w:rPr>
          <w:rFonts w:ascii="Arial" w:hAnsi="Arial" w:cs="Arial"/>
        </w:rPr>
      </w:pPr>
    </w:p>
    <w:p w14:paraId="2AEDABC3" w14:textId="57BFBBDB" w:rsidR="000F057F" w:rsidRPr="009879F6" w:rsidRDefault="000F057F" w:rsidP="000F057F">
      <w:pPr>
        <w:spacing w:line="360" w:lineRule="auto"/>
        <w:rPr>
          <w:rFonts w:ascii="Arial" w:hAnsi="Arial" w:cs="Arial"/>
        </w:rPr>
      </w:pPr>
      <w:r w:rsidRPr="004F373B">
        <w:rPr>
          <w:rFonts w:ascii="Arial" w:hAnsi="Arial" w:cs="Arial"/>
          <w:b/>
        </w:rPr>
        <w:t>Representatividad de la Muestra:</w:t>
      </w:r>
      <w:r w:rsidRPr="004F373B">
        <w:rPr>
          <w:rFonts w:ascii="Arial" w:hAnsi="Arial" w:cs="Arial"/>
        </w:rPr>
        <w:t xml:space="preserve"> </w:t>
      </w:r>
      <w:r w:rsidR="00966104">
        <w:rPr>
          <w:rFonts w:ascii="Arial" w:hAnsi="Arial" w:cs="Arial"/>
        </w:rPr>
        <w:t>8</w:t>
      </w:r>
      <w:r w:rsidR="00150296">
        <w:rPr>
          <w:rFonts w:ascii="Arial" w:hAnsi="Arial" w:cs="Arial"/>
        </w:rPr>
        <w:t>5.1</w:t>
      </w:r>
      <w:r w:rsidR="00966104">
        <w:rPr>
          <w:rFonts w:ascii="Arial" w:hAnsi="Arial" w:cs="Arial"/>
        </w:rPr>
        <w:t>9</w:t>
      </w:r>
      <w:r w:rsidRPr="004F373B">
        <w:rPr>
          <w:rFonts w:ascii="Arial" w:hAnsi="Arial" w:cs="Arial"/>
        </w:rPr>
        <w:t>%</w:t>
      </w:r>
    </w:p>
    <w:p w14:paraId="7AE3325A" w14:textId="77777777" w:rsidR="000F057F" w:rsidRPr="00A955B2" w:rsidRDefault="000F057F" w:rsidP="000F057F">
      <w:pPr>
        <w:spacing w:line="360" w:lineRule="auto"/>
        <w:jc w:val="both"/>
        <w:rPr>
          <w:rFonts w:ascii="Arial" w:hAnsi="Arial" w:cs="Arial"/>
        </w:rPr>
      </w:pPr>
    </w:p>
    <w:p w14:paraId="790F9C38" w14:textId="68BF85AA" w:rsidR="000F057F" w:rsidRPr="002500EB" w:rsidRDefault="000F057F" w:rsidP="00DE08D2">
      <w:pPr>
        <w:spacing w:line="360" w:lineRule="auto"/>
        <w:jc w:val="both"/>
        <w:rPr>
          <w:rFonts w:ascii="Arial" w:hAnsi="Arial" w:cs="Arial"/>
        </w:rPr>
      </w:pPr>
      <w:r w:rsidRPr="002500EB">
        <w:rPr>
          <w:rFonts w:ascii="Arial" w:hAnsi="Arial" w:cs="Arial"/>
        </w:rPr>
        <w:t>En el total del Universo están considerados los recursos federales p</w:t>
      </w:r>
      <w:r>
        <w:rPr>
          <w:rFonts w:ascii="Arial" w:hAnsi="Arial" w:cs="Arial"/>
        </w:rPr>
        <w:t xml:space="preserve">or la cantidad de </w:t>
      </w:r>
      <w:r w:rsidR="00DE08D2">
        <w:rPr>
          <w:rFonts w:ascii="Arial" w:hAnsi="Arial" w:cs="Arial"/>
        </w:rPr>
        <w:t xml:space="preserve">                </w:t>
      </w:r>
      <w:r w:rsidR="00DE08D2" w:rsidRPr="00DE08D2">
        <w:rPr>
          <w:rFonts w:ascii="Arial" w:hAnsi="Arial" w:cs="Arial"/>
        </w:rPr>
        <w:t>$</w:t>
      </w:r>
      <w:r w:rsidR="004A672D">
        <w:rPr>
          <w:rFonts w:ascii="Arial" w:hAnsi="Arial" w:cs="Arial"/>
        </w:rPr>
        <w:t>6,319</w:t>
      </w:r>
      <w:r w:rsidR="00D059CF">
        <w:rPr>
          <w:rFonts w:ascii="Arial" w:hAnsi="Arial" w:cs="Arial"/>
        </w:rPr>
        <w:t>,</w:t>
      </w:r>
      <w:r w:rsidR="004A672D">
        <w:rPr>
          <w:rFonts w:ascii="Arial" w:hAnsi="Arial" w:cs="Arial"/>
        </w:rPr>
        <w:t>186,301.94</w:t>
      </w:r>
      <w:r w:rsidR="00171314">
        <w:rPr>
          <w:rFonts w:ascii="Arial" w:hAnsi="Arial" w:cs="Arial"/>
        </w:rPr>
        <w:t>,</w:t>
      </w:r>
      <w:r w:rsidR="00DE08D2" w:rsidRPr="00DE08D2">
        <w:rPr>
          <w:rFonts w:ascii="Arial" w:hAnsi="Arial" w:cs="Arial"/>
        </w:rPr>
        <w:t xml:space="preserve"> </w:t>
      </w:r>
      <w:r w:rsidRPr="00DE08D2">
        <w:rPr>
          <w:rFonts w:ascii="Arial" w:hAnsi="Arial" w:cs="Arial"/>
        </w:rPr>
        <w:t>los</w:t>
      </w:r>
      <w:r w:rsidRPr="002500EB">
        <w:rPr>
          <w:rFonts w:ascii="Arial" w:hAnsi="Arial" w:cs="Arial"/>
        </w:rPr>
        <w:t xml:space="preserve"> cuales no se contemplaron en el monto de la muestra auditada, quedando integrada la población objetivo</w:t>
      </w:r>
      <w:r w:rsidR="00171314">
        <w:rPr>
          <w:rFonts w:ascii="Arial" w:hAnsi="Arial" w:cs="Arial"/>
        </w:rPr>
        <w:t xml:space="preserve"> únicamente por recursos </w:t>
      </w:r>
      <w:r w:rsidRPr="002500EB">
        <w:rPr>
          <w:rFonts w:ascii="Arial" w:hAnsi="Arial" w:cs="Arial"/>
        </w:rPr>
        <w:t>estatales</w:t>
      </w:r>
      <w:r w:rsidR="00171314">
        <w:rPr>
          <w:rFonts w:ascii="Arial" w:hAnsi="Arial" w:cs="Arial"/>
        </w:rPr>
        <w:t xml:space="preserve"> y propios</w:t>
      </w:r>
      <w:r w:rsidRPr="002500EB">
        <w:rPr>
          <w:rFonts w:ascii="Arial" w:hAnsi="Arial" w:cs="Arial"/>
        </w:rPr>
        <w:t>.</w:t>
      </w:r>
    </w:p>
    <w:p w14:paraId="5565A0FD" w14:textId="77777777" w:rsidR="00E46C58" w:rsidRPr="002A7082" w:rsidRDefault="00E46C58" w:rsidP="000F057F">
      <w:pPr>
        <w:spacing w:line="360" w:lineRule="auto"/>
        <w:ind w:right="190"/>
        <w:jc w:val="both"/>
        <w:rPr>
          <w:rFonts w:ascii="Arial" w:hAnsi="Arial" w:cs="Arial"/>
          <w:sz w:val="18"/>
          <w:szCs w:val="18"/>
        </w:rPr>
      </w:pPr>
    </w:p>
    <w:p w14:paraId="2DD09494" w14:textId="064BA7D1" w:rsidR="00F622E8" w:rsidRDefault="000F057F" w:rsidP="000F057F">
      <w:pPr>
        <w:spacing w:line="360" w:lineRule="auto"/>
        <w:ind w:right="190"/>
        <w:jc w:val="both"/>
        <w:rPr>
          <w:rFonts w:ascii="Arial" w:hAnsi="Arial" w:cs="Arial"/>
        </w:rPr>
      </w:pPr>
      <w:r w:rsidRPr="002500EB">
        <w:rPr>
          <w:rFonts w:ascii="Arial" w:hAnsi="Arial" w:cs="Arial"/>
        </w:rPr>
        <w:t>La población objetivo se determinó sobre la base de los gastos</w:t>
      </w:r>
      <w:r w:rsidR="00E86F87">
        <w:rPr>
          <w:rFonts w:ascii="Arial" w:hAnsi="Arial" w:cs="Arial"/>
        </w:rPr>
        <w:t xml:space="preserve"> y otras pé</w:t>
      </w:r>
      <w:r w:rsidR="00E46C58">
        <w:rPr>
          <w:rFonts w:ascii="Arial" w:hAnsi="Arial" w:cs="Arial"/>
        </w:rPr>
        <w:t>rdidas</w:t>
      </w:r>
      <w:r w:rsidRPr="002500EB">
        <w:rPr>
          <w:rFonts w:ascii="Arial" w:hAnsi="Arial" w:cs="Arial"/>
        </w:rPr>
        <w:t xml:space="preserve"> que forman parte del Estado de Actividades por el período comprendido del 1º de </w:t>
      </w:r>
      <w:r>
        <w:rPr>
          <w:rFonts w:ascii="Arial" w:hAnsi="Arial" w:cs="Arial"/>
        </w:rPr>
        <w:t>enero al 31 de diciembre de 201</w:t>
      </w:r>
      <w:r w:rsidR="00D67198">
        <w:rPr>
          <w:rFonts w:ascii="Arial" w:hAnsi="Arial" w:cs="Arial"/>
        </w:rPr>
        <w:t>9</w:t>
      </w:r>
    </w:p>
    <w:p w14:paraId="3D040D81" w14:textId="77777777" w:rsidR="000F057F" w:rsidRPr="0023720C" w:rsidRDefault="000F057F" w:rsidP="000F057F">
      <w:pPr>
        <w:spacing w:line="360" w:lineRule="auto"/>
        <w:jc w:val="both"/>
        <w:rPr>
          <w:rFonts w:ascii="Arial" w:hAnsi="Arial" w:cs="Arial"/>
          <w:bCs/>
          <w:sz w:val="28"/>
          <w:szCs w:val="28"/>
        </w:rPr>
      </w:pPr>
    </w:p>
    <w:p w14:paraId="5F86E108" w14:textId="77777777" w:rsidR="000F057F" w:rsidRDefault="000F057F" w:rsidP="000F057F">
      <w:pPr>
        <w:spacing w:line="360" w:lineRule="auto"/>
        <w:ind w:right="190"/>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473E192" w14:textId="77777777" w:rsidR="000F057F" w:rsidRPr="00A955B2" w:rsidRDefault="000F057F" w:rsidP="000F057F">
      <w:pPr>
        <w:spacing w:line="360" w:lineRule="auto"/>
        <w:ind w:right="190"/>
        <w:jc w:val="both"/>
        <w:rPr>
          <w:rFonts w:ascii="Arial" w:hAnsi="Arial" w:cs="Arial"/>
          <w:bCs/>
        </w:rPr>
      </w:pPr>
    </w:p>
    <w:p w14:paraId="7CA18CEE" w14:textId="4C7CD4E7" w:rsidR="000F057F" w:rsidRDefault="000F057F" w:rsidP="000F057F">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gastos y otras pérdidas</w:t>
      </w:r>
      <w:r w:rsidRPr="009879F6">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C008F50" w14:textId="77777777" w:rsidR="0023720C" w:rsidRPr="009879F6" w:rsidRDefault="0023720C" w:rsidP="000F057F">
      <w:pPr>
        <w:tabs>
          <w:tab w:val="left" w:pos="9498"/>
        </w:tabs>
        <w:spacing w:line="360" w:lineRule="auto"/>
        <w:ind w:right="190"/>
        <w:jc w:val="both"/>
        <w:rPr>
          <w:rFonts w:ascii="Arial" w:hAnsi="Arial" w:cs="Arial"/>
          <w:bCs/>
        </w:rPr>
      </w:pPr>
    </w:p>
    <w:p w14:paraId="474604E3" w14:textId="2895732C" w:rsidR="000F057F" w:rsidRDefault="000F057F" w:rsidP="000F057F">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 l</w:t>
      </w:r>
      <w:r w:rsidR="008F27C7">
        <w:rPr>
          <w:rFonts w:ascii="Arial" w:hAnsi="Arial" w:cs="Arial"/>
          <w:bCs/>
        </w:rPr>
        <w:t xml:space="preserve">os </w:t>
      </w:r>
      <w:r w:rsidR="008F27C7">
        <w:rPr>
          <w:rFonts w:ascii="Arial" w:hAnsi="Arial" w:cs="Arial"/>
          <w:b/>
          <w:bCs/>
        </w:rPr>
        <w:t>Servicios Educativos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520A0A">
        <w:rPr>
          <w:rFonts w:ascii="Arial" w:hAnsi="Arial" w:cs="Arial"/>
          <w:bCs/>
        </w:rPr>
        <w:t xml:space="preserve">histórica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43643D7" w14:textId="77777777" w:rsidR="000F057F" w:rsidRPr="00A955B2" w:rsidRDefault="000F057F" w:rsidP="000F057F">
      <w:pPr>
        <w:spacing w:line="360" w:lineRule="auto"/>
        <w:ind w:right="190"/>
        <w:jc w:val="both"/>
        <w:rPr>
          <w:rFonts w:ascii="Arial" w:hAnsi="Arial" w:cs="Arial"/>
          <w:bCs/>
        </w:rPr>
      </w:pPr>
    </w:p>
    <w:p w14:paraId="6A5AED37" w14:textId="38A89726" w:rsidR="000F057F" w:rsidRDefault="008B680B" w:rsidP="000F057F">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2B285C">
        <w:rPr>
          <w:rFonts w:ascii="Arial" w:hAnsi="Arial" w:cs="Arial"/>
          <w:bCs/>
        </w:rPr>
        <w:t>determinándose mediante la competencia técnica y profesional, la actuación fiscalizadora, basándose en diversos elementos y factores que se integraron</w:t>
      </w:r>
      <w:r>
        <w:rPr>
          <w:rFonts w:ascii="Arial" w:hAnsi="Arial" w:cs="Arial"/>
          <w:bCs/>
        </w:rPr>
        <w:t xml:space="preserve"> </w:t>
      </w:r>
      <w:r>
        <w:rPr>
          <w:rFonts w:ascii="Arial" w:hAnsi="Arial" w:cs="Arial"/>
          <w:bCs/>
        </w:rPr>
        <w:lastRenderedPageBreak/>
        <w:t>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36BB62E6" w14:textId="77777777" w:rsidR="00A26292" w:rsidRDefault="00A26292" w:rsidP="000F057F">
      <w:pPr>
        <w:spacing w:line="360" w:lineRule="auto"/>
        <w:ind w:right="190"/>
        <w:jc w:val="both"/>
        <w:rPr>
          <w:rFonts w:ascii="Arial" w:hAnsi="Arial" w:cs="Arial"/>
          <w:bCs/>
        </w:rPr>
      </w:pPr>
    </w:p>
    <w:p w14:paraId="3D4B4FFD" w14:textId="11027897" w:rsidR="000F057F" w:rsidRDefault="000F057F" w:rsidP="000F057F">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26D8F181" w14:textId="77777777" w:rsidR="00033520" w:rsidRPr="008D4630" w:rsidRDefault="00033520" w:rsidP="000F057F">
      <w:pPr>
        <w:spacing w:line="360" w:lineRule="auto"/>
        <w:jc w:val="both"/>
        <w:rPr>
          <w:rFonts w:ascii="Arial" w:hAnsi="Arial" w:cs="Arial"/>
          <w:b/>
        </w:rPr>
      </w:pPr>
    </w:p>
    <w:p w14:paraId="64496036" w14:textId="3E0B762D" w:rsidR="005343D3" w:rsidRPr="00986973" w:rsidRDefault="006F4063" w:rsidP="005343D3">
      <w:pPr>
        <w:spacing w:line="360" w:lineRule="auto"/>
        <w:jc w:val="both"/>
        <w:rPr>
          <w:rFonts w:ascii="Arial" w:hAnsi="Arial" w:cs="Arial"/>
        </w:rPr>
      </w:pPr>
      <w:r w:rsidRPr="00083A5D">
        <w:rPr>
          <w:rFonts w:ascii="Arial" w:hAnsi="Arial" w:cs="Arial"/>
        </w:rPr>
        <w:t xml:space="preserve">Se efectuaron revisiones </w:t>
      </w:r>
      <w:r w:rsidR="00125010">
        <w:rPr>
          <w:rFonts w:ascii="Arial" w:hAnsi="Arial" w:cs="Arial"/>
        </w:rPr>
        <w:t>a</w:t>
      </w:r>
      <w:r>
        <w:rPr>
          <w:rFonts w:ascii="Arial" w:hAnsi="Arial" w:cs="Arial"/>
        </w:rPr>
        <w:t xml:space="preserve"> la Coordinación General de Administración y Finanzas, Dirección de Procesos de Nómina, Departamento de Procesamiento de Datos; Dirección de Finanzas, Departamento de  Tesorería, Departamento de Control Presupuestal, Departamento de Contabilidad; Dirección de Recursos Humanos,</w:t>
      </w:r>
      <w:r w:rsidR="00125010">
        <w:rPr>
          <w:rFonts w:ascii="Arial" w:hAnsi="Arial" w:cs="Arial"/>
        </w:rPr>
        <w:t xml:space="preserve"> D</w:t>
      </w:r>
      <w:r>
        <w:rPr>
          <w:rFonts w:ascii="Arial" w:hAnsi="Arial" w:cs="Arial"/>
        </w:rPr>
        <w:t>epartamento de Empleos y Remuneraciones y Departamento de Control de Cambios de Adscripción; Dirección de Recursos Materiales y Servicios, Departamento de Servicios Generales</w:t>
      </w:r>
      <w:r w:rsidR="00125010">
        <w:rPr>
          <w:rFonts w:ascii="Arial" w:hAnsi="Arial" w:cs="Arial"/>
        </w:rPr>
        <w:t xml:space="preserve"> y</w:t>
      </w:r>
      <w:r>
        <w:rPr>
          <w:rFonts w:ascii="Arial" w:hAnsi="Arial" w:cs="Arial"/>
        </w:rPr>
        <w:t xml:space="preserve"> Departamento de Adquisiciones </w:t>
      </w:r>
      <w:r w:rsidR="005343D3" w:rsidRPr="00E94153">
        <w:rPr>
          <w:rFonts w:ascii="Arial" w:hAnsi="Arial" w:cs="Arial"/>
        </w:rPr>
        <w:t>de l</w:t>
      </w:r>
      <w:r w:rsidR="00F9310C">
        <w:rPr>
          <w:rFonts w:ascii="Arial" w:hAnsi="Arial" w:cs="Arial"/>
        </w:rPr>
        <w:t xml:space="preserve">os </w:t>
      </w:r>
      <w:r w:rsidR="00F9310C">
        <w:rPr>
          <w:rFonts w:ascii="Arial" w:hAnsi="Arial" w:cs="Arial"/>
          <w:b/>
          <w:bCs/>
        </w:rPr>
        <w:t>Servicios Educativos de Quintana Roo</w:t>
      </w:r>
      <w:r w:rsidR="005343D3" w:rsidRPr="00986973">
        <w:rPr>
          <w:rFonts w:ascii="Arial" w:hAnsi="Arial" w:cs="Arial"/>
          <w:b/>
        </w:rPr>
        <w:t>.</w:t>
      </w:r>
    </w:p>
    <w:p w14:paraId="37E1940E" w14:textId="77777777" w:rsidR="000F057F" w:rsidRDefault="000F057F" w:rsidP="000F057F">
      <w:pPr>
        <w:spacing w:line="360" w:lineRule="auto"/>
        <w:jc w:val="both"/>
        <w:rPr>
          <w:rFonts w:ascii="Arial" w:hAnsi="Arial" w:cs="Arial"/>
        </w:rPr>
      </w:pPr>
    </w:p>
    <w:p w14:paraId="63F9A1A5" w14:textId="77777777" w:rsidR="000F057F" w:rsidRDefault="000F057F" w:rsidP="000F057F">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ABB187F" w14:textId="77777777" w:rsidR="000F057F" w:rsidRPr="00A955B2" w:rsidRDefault="000F057F" w:rsidP="000F057F">
      <w:pPr>
        <w:spacing w:line="360" w:lineRule="auto"/>
        <w:jc w:val="both"/>
        <w:rPr>
          <w:rFonts w:ascii="Arial" w:hAnsi="Arial" w:cs="Arial"/>
        </w:rPr>
      </w:pPr>
    </w:p>
    <w:p w14:paraId="76A7AD01" w14:textId="5057F632" w:rsidR="000F057F" w:rsidRDefault="000F057F" w:rsidP="000F057F">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w:t>
      </w:r>
      <w:r w:rsidRPr="00C47B98">
        <w:rPr>
          <w:rFonts w:ascii="Arial" w:hAnsi="Arial" w:cs="Arial"/>
          <w:bCs/>
        </w:rPr>
        <w:lastRenderedPageBreak/>
        <w:t xml:space="preserve">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598CC849" w14:textId="77777777" w:rsidR="00E46C58" w:rsidRPr="00C47B98" w:rsidRDefault="00E46C58" w:rsidP="000F057F">
      <w:pPr>
        <w:tabs>
          <w:tab w:val="left" w:pos="9498"/>
        </w:tabs>
        <w:spacing w:line="360" w:lineRule="auto"/>
        <w:ind w:right="190"/>
        <w:jc w:val="both"/>
        <w:rPr>
          <w:rFonts w:ascii="Arial" w:hAnsi="Arial" w:cs="Arial"/>
          <w:bCs/>
        </w:rPr>
      </w:pPr>
    </w:p>
    <w:p w14:paraId="697FF456" w14:textId="77777777" w:rsidR="000F057F" w:rsidRPr="00C47B98" w:rsidRDefault="000F057F" w:rsidP="000F057F">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 control.</w:t>
      </w:r>
    </w:p>
    <w:p w14:paraId="6CCD6ABF" w14:textId="77777777" w:rsidR="000F057F" w:rsidRPr="00733217" w:rsidRDefault="000F057F" w:rsidP="000F057F">
      <w:pPr>
        <w:spacing w:line="360" w:lineRule="auto"/>
        <w:jc w:val="both"/>
        <w:rPr>
          <w:rFonts w:ascii="Arial" w:hAnsi="Arial" w:cs="Arial"/>
          <w:bCs/>
        </w:rPr>
      </w:pPr>
    </w:p>
    <w:p w14:paraId="1F85039F" w14:textId="5076856B" w:rsidR="000F057F" w:rsidRDefault="000F057F" w:rsidP="000F057F">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r w:rsidR="00562B68" w:rsidRPr="000E7791">
        <w:rPr>
          <w:rFonts w:ascii="Arial" w:hAnsi="Arial" w:cs="Arial"/>
          <w:bCs/>
        </w:rPr>
        <w:t>recalculo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DE94384" w14:textId="77777777" w:rsidR="00E46C58" w:rsidRPr="00C47B98" w:rsidRDefault="00E46C58" w:rsidP="000F057F">
      <w:pPr>
        <w:spacing w:line="360" w:lineRule="auto"/>
        <w:ind w:right="190"/>
        <w:jc w:val="both"/>
        <w:rPr>
          <w:rFonts w:ascii="Arial" w:hAnsi="Arial" w:cs="Arial"/>
          <w:bCs/>
        </w:rPr>
      </w:pPr>
    </w:p>
    <w:p w14:paraId="13CED30A" w14:textId="77777777" w:rsidR="000F057F" w:rsidRDefault="000F057F" w:rsidP="000F057F">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082F456" w14:textId="77777777" w:rsidR="000F057F" w:rsidRPr="00733217" w:rsidRDefault="000F057F" w:rsidP="000F057F">
      <w:pPr>
        <w:spacing w:line="360" w:lineRule="auto"/>
        <w:jc w:val="both"/>
        <w:rPr>
          <w:rFonts w:ascii="Arial" w:hAnsi="Arial" w:cs="Arial"/>
          <w:bCs/>
        </w:rPr>
      </w:pPr>
    </w:p>
    <w:p w14:paraId="3AE44895" w14:textId="77777777" w:rsidR="000F057F" w:rsidRDefault="000F057F" w:rsidP="000F057F">
      <w:pPr>
        <w:spacing w:line="360" w:lineRule="auto"/>
        <w:jc w:val="both"/>
        <w:rPr>
          <w:rFonts w:ascii="Arial" w:hAnsi="Arial" w:cs="Arial"/>
          <w:bCs/>
        </w:rPr>
      </w:pPr>
      <w:r w:rsidRPr="00A7254B">
        <w:rPr>
          <w:rFonts w:ascii="Arial" w:hAnsi="Arial" w:cs="Arial"/>
          <w:bCs/>
        </w:rPr>
        <w:t>1. Verificar que los controles internos implementados permitieron la adecuada gestión administrativa para el desarrollo eficiente de las operaciones, la obtención de información confiable y oportuna, y el cumplimiento de la normativa aplicable.</w:t>
      </w:r>
    </w:p>
    <w:p w14:paraId="62C13E97" w14:textId="77777777" w:rsidR="000F057F" w:rsidRPr="00A7254B" w:rsidRDefault="000F057F" w:rsidP="000F057F">
      <w:pPr>
        <w:spacing w:line="360" w:lineRule="auto"/>
        <w:jc w:val="both"/>
        <w:rPr>
          <w:rFonts w:ascii="Arial" w:hAnsi="Arial" w:cs="Arial"/>
          <w:bCs/>
        </w:rPr>
      </w:pPr>
    </w:p>
    <w:p w14:paraId="2A8B1095" w14:textId="77777777" w:rsidR="000F057F" w:rsidRPr="00A7254B" w:rsidRDefault="000F057F" w:rsidP="000F057F">
      <w:pPr>
        <w:spacing w:line="360" w:lineRule="auto"/>
        <w:jc w:val="both"/>
        <w:rPr>
          <w:rFonts w:ascii="Arial" w:hAnsi="Arial" w:cs="Arial"/>
          <w:bCs/>
        </w:rPr>
      </w:pPr>
      <w:r w:rsidRPr="00A7254B">
        <w:rPr>
          <w:rFonts w:ascii="Arial" w:hAnsi="Arial" w:cs="Arial"/>
          <w:bCs/>
        </w:rPr>
        <w:t>2.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3407E2EB" w14:textId="77777777" w:rsidR="000F057F" w:rsidRPr="00A7254B" w:rsidRDefault="000F057F" w:rsidP="000F057F">
      <w:pPr>
        <w:spacing w:line="360" w:lineRule="auto"/>
        <w:jc w:val="both"/>
        <w:rPr>
          <w:rFonts w:ascii="Arial" w:hAnsi="Arial" w:cs="Arial"/>
          <w:bCs/>
        </w:rPr>
      </w:pPr>
    </w:p>
    <w:p w14:paraId="2D993374" w14:textId="34CD5320" w:rsidR="000F057F" w:rsidRDefault="000F057F" w:rsidP="000F057F">
      <w:pPr>
        <w:spacing w:line="360" w:lineRule="auto"/>
        <w:jc w:val="both"/>
        <w:rPr>
          <w:rFonts w:ascii="Arial" w:hAnsi="Arial" w:cs="Arial"/>
          <w:bCs/>
        </w:rPr>
      </w:pPr>
      <w:r w:rsidRPr="00A7254B">
        <w:rPr>
          <w:rFonts w:ascii="Arial" w:hAnsi="Arial" w:cs="Arial"/>
          <w:bCs/>
        </w:rPr>
        <w:lastRenderedPageBreak/>
        <w:t>3. Verificar la correcta revelación de estados financieros e informes contables, presupuestarios y programáticos de conformidad con la Ley General de Contabilidad Gubernamental y demás normativa aplicable.</w:t>
      </w:r>
    </w:p>
    <w:p w14:paraId="43FAC9EB" w14:textId="77777777" w:rsidR="00F9745A" w:rsidRPr="00A7254B" w:rsidRDefault="00F9745A" w:rsidP="000F057F">
      <w:pPr>
        <w:spacing w:line="360" w:lineRule="auto"/>
        <w:jc w:val="both"/>
        <w:rPr>
          <w:rFonts w:ascii="Arial" w:hAnsi="Arial" w:cs="Arial"/>
          <w:bCs/>
        </w:rPr>
      </w:pPr>
    </w:p>
    <w:p w14:paraId="6957BA10" w14:textId="77777777" w:rsidR="000F057F" w:rsidRPr="00A7254B" w:rsidRDefault="000F057F" w:rsidP="000F057F">
      <w:pPr>
        <w:spacing w:line="360" w:lineRule="auto"/>
        <w:jc w:val="both"/>
        <w:rPr>
          <w:rFonts w:ascii="Arial" w:hAnsi="Arial" w:cs="Arial"/>
          <w:bCs/>
        </w:rPr>
      </w:pPr>
      <w:r w:rsidRPr="00A7254B">
        <w:rPr>
          <w:rFonts w:ascii="Arial" w:hAnsi="Arial" w:cs="Arial"/>
          <w:bCs/>
        </w:rPr>
        <w:t xml:space="preserve">4. Verificar que la asignación y aplicación de los recursos financieros por concepto de fondos fijos o </w:t>
      </w:r>
      <w:proofErr w:type="spellStart"/>
      <w:r w:rsidRPr="00A7254B">
        <w:rPr>
          <w:rFonts w:ascii="Arial" w:hAnsi="Arial" w:cs="Arial"/>
          <w:bCs/>
        </w:rPr>
        <w:t>revolventes</w:t>
      </w:r>
      <w:proofErr w:type="spellEnd"/>
      <w:r w:rsidRPr="00A7254B">
        <w:rPr>
          <w:rFonts w:ascii="Arial" w:hAnsi="Arial" w:cs="Arial"/>
          <w:bCs/>
        </w:rPr>
        <w:t>, se realizó conforme a la normativa aplicable.</w:t>
      </w:r>
    </w:p>
    <w:p w14:paraId="6589D83E" w14:textId="77777777" w:rsidR="000F057F" w:rsidRPr="00A7254B" w:rsidRDefault="000F057F" w:rsidP="000F057F">
      <w:pPr>
        <w:spacing w:line="360" w:lineRule="auto"/>
        <w:jc w:val="both"/>
        <w:rPr>
          <w:rFonts w:ascii="Arial" w:hAnsi="Arial" w:cs="Arial"/>
          <w:bCs/>
        </w:rPr>
      </w:pPr>
    </w:p>
    <w:p w14:paraId="40895DC8" w14:textId="20F5A188" w:rsidR="000F057F" w:rsidRDefault="008B452C" w:rsidP="000F057F">
      <w:pPr>
        <w:spacing w:line="360" w:lineRule="auto"/>
        <w:jc w:val="both"/>
        <w:rPr>
          <w:rFonts w:ascii="Arial" w:hAnsi="Arial" w:cs="Arial"/>
          <w:bCs/>
        </w:rPr>
      </w:pPr>
      <w:r>
        <w:rPr>
          <w:rFonts w:ascii="Arial" w:hAnsi="Arial" w:cs="Arial"/>
          <w:bCs/>
        </w:rPr>
        <w:t>5</w:t>
      </w:r>
      <w:r w:rsidR="000F057F" w:rsidRPr="00A7254B">
        <w:rPr>
          <w:rFonts w:ascii="Arial" w:hAnsi="Arial" w:cs="Arial"/>
          <w:bCs/>
        </w:rPr>
        <w:t>. Verificar que los anticipos se otorgaron o amortizaron conforme a la normatividad aplicable.</w:t>
      </w:r>
    </w:p>
    <w:p w14:paraId="0A42AF55" w14:textId="77777777" w:rsidR="008B452C" w:rsidRPr="00A7254B" w:rsidRDefault="008B452C" w:rsidP="000F057F">
      <w:pPr>
        <w:spacing w:line="360" w:lineRule="auto"/>
        <w:jc w:val="both"/>
        <w:rPr>
          <w:rFonts w:ascii="Arial" w:hAnsi="Arial" w:cs="Arial"/>
          <w:bCs/>
        </w:rPr>
      </w:pPr>
    </w:p>
    <w:p w14:paraId="1C781195" w14:textId="34F66324" w:rsidR="000F057F" w:rsidRPr="00A7254B" w:rsidRDefault="008B452C" w:rsidP="000F057F">
      <w:pPr>
        <w:spacing w:line="360" w:lineRule="auto"/>
        <w:jc w:val="both"/>
        <w:rPr>
          <w:rFonts w:ascii="Arial" w:hAnsi="Arial" w:cs="Arial"/>
          <w:bCs/>
        </w:rPr>
      </w:pPr>
      <w:r>
        <w:rPr>
          <w:rFonts w:ascii="Arial" w:hAnsi="Arial" w:cs="Arial"/>
          <w:bCs/>
        </w:rPr>
        <w:t>6</w:t>
      </w:r>
      <w:r w:rsidR="000F057F" w:rsidRPr="00A7254B">
        <w:rPr>
          <w:rFonts w:ascii="Arial" w:hAnsi="Arial" w:cs="Arial"/>
          <w:bCs/>
        </w:rPr>
        <w:t>. Verificar que los pasivos correspondieron a obligaciones reales y que fueron amortizados conforme a la normativa aplicable.</w:t>
      </w:r>
    </w:p>
    <w:p w14:paraId="45473175" w14:textId="77777777" w:rsidR="000F057F" w:rsidRPr="00A7254B" w:rsidRDefault="000F057F" w:rsidP="000F057F">
      <w:pPr>
        <w:spacing w:line="360" w:lineRule="auto"/>
        <w:jc w:val="both"/>
        <w:rPr>
          <w:rFonts w:ascii="Arial" w:hAnsi="Arial" w:cs="Arial"/>
          <w:bCs/>
        </w:rPr>
      </w:pPr>
    </w:p>
    <w:p w14:paraId="57413569" w14:textId="38AC28FC" w:rsidR="000F057F" w:rsidRPr="00A7254B" w:rsidRDefault="008B452C" w:rsidP="000F057F">
      <w:pPr>
        <w:spacing w:line="360" w:lineRule="auto"/>
        <w:jc w:val="both"/>
        <w:rPr>
          <w:rFonts w:ascii="Arial" w:hAnsi="Arial" w:cs="Arial"/>
          <w:bCs/>
        </w:rPr>
      </w:pPr>
      <w:r>
        <w:rPr>
          <w:rFonts w:ascii="Arial" w:hAnsi="Arial" w:cs="Arial"/>
          <w:bCs/>
        </w:rPr>
        <w:t>7</w:t>
      </w:r>
      <w:r w:rsidR="000F057F" w:rsidRPr="00A7254B">
        <w:rPr>
          <w:rFonts w:ascii="Arial" w:hAnsi="Arial" w:cs="Arial"/>
          <w:bCs/>
        </w:rPr>
        <w:t>. Verificar que se comprobó y justificó el gasto por los diferentes conceptos considerados en los respectivos presupuestos de egresos.</w:t>
      </w:r>
    </w:p>
    <w:p w14:paraId="7BAAEA29" w14:textId="77777777" w:rsidR="000F057F" w:rsidRPr="00A7254B" w:rsidRDefault="000F057F" w:rsidP="000F057F">
      <w:pPr>
        <w:spacing w:line="360" w:lineRule="auto"/>
        <w:jc w:val="both"/>
        <w:rPr>
          <w:rFonts w:ascii="Arial" w:hAnsi="Arial" w:cs="Arial"/>
          <w:bCs/>
        </w:rPr>
      </w:pPr>
    </w:p>
    <w:p w14:paraId="66E6321C" w14:textId="38EABE58" w:rsidR="000F057F" w:rsidRDefault="008B452C" w:rsidP="000F057F">
      <w:pPr>
        <w:spacing w:line="360" w:lineRule="auto"/>
        <w:jc w:val="both"/>
        <w:rPr>
          <w:rFonts w:ascii="Arial" w:hAnsi="Arial" w:cs="Arial"/>
          <w:bCs/>
        </w:rPr>
      </w:pPr>
      <w:r>
        <w:rPr>
          <w:rFonts w:ascii="Arial" w:hAnsi="Arial" w:cs="Arial"/>
          <w:bCs/>
        </w:rPr>
        <w:t>8</w:t>
      </w:r>
      <w:r w:rsidR="000F057F" w:rsidRPr="00A7254B">
        <w:rPr>
          <w:rFonts w:ascii="Arial" w:hAnsi="Arial" w:cs="Arial"/>
          <w:bCs/>
        </w:rPr>
        <w:t>.</w:t>
      </w:r>
      <w:r w:rsidR="008576DA">
        <w:rPr>
          <w:rFonts w:ascii="Arial" w:hAnsi="Arial" w:cs="Arial"/>
          <w:bCs/>
        </w:rPr>
        <w:t xml:space="preserve"> </w:t>
      </w:r>
      <w:r w:rsidR="000F057F" w:rsidRPr="00A7254B">
        <w:rPr>
          <w:rFonts w:ascii="Arial" w:hAnsi="Arial" w:cs="Arial"/>
          <w:bCs/>
        </w:rPr>
        <w:t>Verificar que la contratación de servicios personales se ajustó a la disponibilidad y plazas presupuestales aprobadas, que la relación laboral se apegó a las disposiciones legales aplicables en la materia</w:t>
      </w:r>
      <w:r>
        <w:rPr>
          <w:rFonts w:ascii="Arial" w:hAnsi="Arial" w:cs="Arial"/>
          <w:bCs/>
        </w:rPr>
        <w:t>.</w:t>
      </w:r>
    </w:p>
    <w:p w14:paraId="2094F7FC" w14:textId="77777777" w:rsidR="00671791" w:rsidRDefault="00671791" w:rsidP="000F057F">
      <w:pPr>
        <w:spacing w:line="360" w:lineRule="auto"/>
        <w:jc w:val="both"/>
        <w:rPr>
          <w:rFonts w:ascii="Arial" w:hAnsi="Arial" w:cs="Arial"/>
          <w:bCs/>
        </w:rPr>
      </w:pPr>
    </w:p>
    <w:p w14:paraId="54C45F45" w14:textId="21EF6BA5" w:rsidR="008576DA" w:rsidRDefault="009539A8" w:rsidP="008576DA">
      <w:pPr>
        <w:spacing w:line="360" w:lineRule="auto"/>
        <w:jc w:val="both"/>
        <w:rPr>
          <w:rFonts w:ascii="Arial" w:hAnsi="Arial" w:cs="Arial"/>
          <w:bCs/>
        </w:rPr>
      </w:pPr>
      <w:r>
        <w:rPr>
          <w:rFonts w:ascii="Arial" w:hAnsi="Arial" w:cs="Arial"/>
          <w:bCs/>
        </w:rPr>
        <w:t>9</w:t>
      </w:r>
      <w:r w:rsidR="008B452C">
        <w:rPr>
          <w:rFonts w:ascii="Arial" w:hAnsi="Arial" w:cs="Arial"/>
          <w:bCs/>
        </w:rPr>
        <w:t>.</w:t>
      </w:r>
      <w:r w:rsidR="008576DA">
        <w:rPr>
          <w:rFonts w:ascii="Arial" w:hAnsi="Arial" w:cs="Arial"/>
          <w:bCs/>
        </w:rPr>
        <w:t xml:space="preserve"> Verificar que cuenten con Comité de Adquisiciones y con el Programa Anual de Adquisiciones e Inversiones de Bienes conforme a la normatividad aplicable.</w:t>
      </w:r>
    </w:p>
    <w:p w14:paraId="66F56E29" w14:textId="77777777" w:rsidR="008576DA" w:rsidRPr="00671791" w:rsidRDefault="008576DA" w:rsidP="000F057F">
      <w:pPr>
        <w:spacing w:line="360" w:lineRule="auto"/>
        <w:jc w:val="both"/>
        <w:rPr>
          <w:rFonts w:ascii="Arial" w:hAnsi="Arial" w:cs="Arial"/>
          <w:bCs/>
          <w:sz w:val="16"/>
        </w:rPr>
      </w:pPr>
    </w:p>
    <w:p w14:paraId="0682422D" w14:textId="105E1089" w:rsidR="000F057F" w:rsidRDefault="008576DA" w:rsidP="000F057F">
      <w:pPr>
        <w:spacing w:line="360" w:lineRule="auto"/>
        <w:jc w:val="both"/>
        <w:rPr>
          <w:rFonts w:ascii="Arial" w:hAnsi="Arial" w:cs="Arial"/>
          <w:bCs/>
        </w:rPr>
      </w:pPr>
      <w:r>
        <w:rPr>
          <w:rFonts w:ascii="Arial" w:hAnsi="Arial" w:cs="Arial"/>
          <w:bCs/>
        </w:rPr>
        <w:t>1</w:t>
      </w:r>
      <w:r w:rsidR="009539A8">
        <w:rPr>
          <w:rFonts w:ascii="Arial" w:hAnsi="Arial" w:cs="Arial"/>
          <w:bCs/>
        </w:rPr>
        <w:t>0</w:t>
      </w:r>
      <w:r>
        <w:rPr>
          <w:rFonts w:ascii="Arial" w:hAnsi="Arial" w:cs="Arial"/>
          <w:bCs/>
        </w:rPr>
        <w:t xml:space="preserve">. </w:t>
      </w:r>
      <w:r w:rsidR="000F057F" w:rsidRPr="00A7254B">
        <w:rPr>
          <w:rFonts w:ascii="Arial" w:hAnsi="Arial" w:cs="Arial"/>
          <w:bCs/>
        </w:rPr>
        <w:t>Verificar que los procedimientos para la adquisición de bienes y prestación de servicios cumplieron con lo dispuesto en la normativa aplicable.</w:t>
      </w:r>
    </w:p>
    <w:p w14:paraId="0C410078" w14:textId="77777777" w:rsidR="008B452C" w:rsidRPr="00671791" w:rsidRDefault="008B452C" w:rsidP="000F057F">
      <w:pPr>
        <w:spacing w:line="360" w:lineRule="auto"/>
        <w:jc w:val="both"/>
        <w:rPr>
          <w:rFonts w:ascii="Arial" w:hAnsi="Arial" w:cs="Arial"/>
          <w:bCs/>
          <w:sz w:val="16"/>
        </w:rPr>
      </w:pPr>
    </w:p>
    <w:p w14:paraId="0A591836" w14:textId="4E15301D" w:rsidR="008576DA" w:rsidRDefault="008576DA" w:rsidP="000F057F">
      <w:pPr>
        <w:spacing w:line="360" w:lineRule="auto"/>
        <w:jc w:val="both"/>
        <w:rPr>
          <w:rFonts w:ascii="Arial" w:hAnsi="Arial" w:cs="Arial"/>
          <w:bCs/>
        </w:rPr>
      </w:pPr>
      <w:r>
        <w:rPr>
          <w:rFonts w:ascii="Arial" w:hAnsi="Arial" w:cs="Arial"/>
          <w:bCs/>
        </w:rPr>
        <w:t>1</w:t>
      </w:r>
      <w:r w:rsidR="009539A8">
        <w:rPr>
          <w:rFonts w:ascii="Arial" w:hAnsi="Arial" w:cs="Arial"/>
          <w:bCs/>
        </w:rPr>
        <w:t>1</w:t>
      </w:r>
      <w:r>
        <w:rPr>
          <w:rFonts w:ascii="Arial" w:hAnsi="Arial" w:cs="Arial"/>
          <w:bCs/>
        </w:rPr>
        <w:t xml:space="preserve">. </w:t>
      </w:r>
      <w:r w:rsidRPr="00A7254B">
        <w:rPr>
          <w:rFonts w:ascii="Arial" w:hAnsi="Arial" w:cs="Arial"/>
          <w:bCs/>
        </w:rPr>
        <w:t>Verificar</w:t>
      </w:r>
      <w:r>
        <w:rPr>
          <w:rFonts w:ascii="Arial" w:hAnsi="Arial" w:cs="Arial"/>
          <w:bCs/>
        </w:rPr>
        <w:t xml:space="preserve"> que se </w:t>
      </w:r>
      <w:r w:rsidR="00816EC8">
        <w:rPr>
          <w:rFonts w:ascii="Arial" w:hAnsi="Arial" w:cs="Arial"/>
          <w:bCs/>
        </w:rPr>
        <w:t>aplicaron correctamente</w:t>
      </w:r>
      <w:r>
        <w:rPr>
          <w:rFonts w:ascii="Arial" w:hAnsi="Arial" w:cs="Arial"/>
          <w:bCs/>
        </w:rPr>
        <w:t xml:space="preserve"> las tasas </w:t>
      </w:r>
      <w:r w:rsidR="00DC34A1">
        <w:rPr>
          <w:rFonts w:ascii="Arial" w:hAnsi="Arial" w:cs="Arial"/>
          <w:bCs/>
        </w:rPr>
        <w:t>de depreciación</w:t>
      </w:r>
      <w:r w:rsidR="00562B68">
        <w:rPr>
          <w:rFonts w:ascii="Arial" w:hAnsi="Arial" w:cs="Arial"/>
          <w:bCs/>
        </w:rPr>
        <w:t xml:space="preserve"> y</w:t>
      </w:r>
      <w:r>
        <w:rPr>
          <w:rFonts w:ascii="Arial" w:hAnsi="Arial" w:cs="Arial"/>
          <w:bCs/>
        </w:rPr>
        <w:t xml:space="preserve"> </w:t>
      </w:r>
      <w:r w:rsidR="00816EC8">
        <w:rPr>
          <w:rFonts w:ascii="Arial" w:hAnsi="Arial" w:cs="Arial"/>
          <w:bCs/>
        </w:rPr>
        <w:t>amortización</w:t>
      </w:r>
      <w:r>
        <w:rPr>
          <w:rFonts w:ascii="Arial" w:hAnsi="Arial" w:cs="Arial"/>
          <w:bCs/>
        </w:rPr>
        <w:t xml:space="preserve"> en los bienes muebles e intangibles.</w:t>
      </w:r>
    </w:p>
    <w:p w14:paraId="1DE3BAA7" w14:textId="77777777" w:rsidR="00671791" w:rsidRDefault="00671791" w:rsidP="000F057F">
      <w:pPr>
        <w:spacing w:line="360" w:lineRule="auto"/>
        <w:jc w:val="both"/>
        <w:rPr>
          <w:rFonts w:ascii="Arial" w:hAnsi="Arial" w:cs="Arial"/>
          <w:bCs/>
        </w:rPr>
      </w:pPr>
    </w:p>
    <w:p w14:paraId="588994C1" w14:textId="360A4887" w:rsidR="000F057F" w:rsidRDefault="000F057F" w:rsidP="000F057F">
      <w:pPr>
        <w:spacing w:line="360" w:lineRule="auto"/>
        <w:ind w:right="190"/>
        <w:jc w:val="both"/>
        <w:rPr>
          <w:rFonts w:ascii="Arial" w:hAnsi="Arial" w:cs="Arial"/>
          <w:bCs/>
        </w:rPr>
      </w:pPr>
      <w:r w:rsidRPr="00C47B98">
        <w:rPr>
          <w:rFonts w:ascii="Arial" w:hAnsi="Arial" w:cs="Arial"/>
          <w:bCs/>
        </w:rPr>
        <w:lastRenderedPageBreak/>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38D2967" w14:textId="77777777" w:rsidR="00F95C41" w:rsidRPr="00671791" w:rsidRDefault="00F95C41" w:rsidP="000F057F">
      <w:pPr>
        <w:spacing w:line="360" w:lineRule="auto"/>
        <w:ind w:right="190"/>
        <w:jc w:val="both"/>
        <w:rPr>
          <w:rFonts w:ascii="Arial" w:hAnsi="Arial" w:cs="Arial"/>
          <w:bCs/>
          <w:sz w:val="16"/>
        </w:rPr>
      </w:pPr>
    </w:p>
    <w:p w14:paraId="311C9D23" w14:textId="5A015A0A" w:rsidR="000F057F" w:rsidRPr="002E2A36" w:rsidRDefault="000F057F" w:rsidP="000F057F">
      <w:pPr>
        <w:spacing w:line="360" w:lineRule="auto"/>
        <w:ind w:right="190"/>
        <w:jc w:val="both"/>
        <w:rPr>
          <w:rFonts w:ascii="Arial" w:hAnsi="Arial" w:cs="Arial"/>
          <w:b/>
        </w:rPr>
      </w:pPr>
      <w:r w:rsidRPr="002E2A36">
        <w:rPr>
          <w:rFonts w:ascii="Arial" w:hAnsi="Arial" w:cs="Arial"/>
          <w:b/>
        </w:rPr>
        <w:t xml:space="preserve">G. </w:t>
      </w:r>
      <w:r w:rsidR="00DA5F5E">
        <w:rPr>
          <w:rFonts w:ascii="Arial" w:hAnsi="Arial" w:cs="Arial"/>
          <w:b/>
        </w:rPr>
        <w:t>Servidores Públicos que Intervinieron en</w:t>
      </w:r>
      <w:r w:rsidRPr="002E2A36">
        <w:rPr>
          <w:rFonts w:ascii="Arial" w:hAnsi="Arial" w:cs="Arial"/>
          <w:b/>
        </w:rPr>
        <w:t xml:space="preserve"> la Auditoría</w:t>
      </w:r>
    </w:p>
    <w:p w14:paraId="31C50635" w14:textId="77777777" w:rsidR="000F057F" w:rsidRPr="00671791" w:rsidRDefault="000F057F" w:rsidP="000F057F">
      <w:pPr>
        <w:spacing w:line="360" w:lineRule="auto"/>
        <w:ind w:right="190"/>
        <w:jc w:val="both"/>
        <w:rPr>
          <w:rFonts w:ascii="Arial" w:hAnsi="Arial" w:cs="Arial"/>
          <w:bCs/>
          <w:sz w:val="16"/>
        </w:rPr>
      </w:pPr>
    </w:p>
    <w:p w14:paraId="7C49D1E9" w14:textId="74BE475B" w:rsidR="00E860A5" w:rsidRDefault="00E860A5" w:rsidP="00E860A5">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w:t>
      </w:r>
      <w:r w:rsidRPr="0035714A">
        <w:rPr>
          <w:rFonts w:ascii="Arial" w:hAnsi="Arial" w:cs="Arial"/>
          <w:bCs/>
        </w:rPr>
        <w:t>zac</w:t>
      </w:r>
      <w:r>
        <w:rPr>
          <w:rFonts w:ascii="Arial" w:hAnsi="Arial" w:cs="Arial"/>
          <w:bCs/>
        </w:rPr>
        <w:t xml:space="preserve">ión, </w:t>
      </w:r>
      <w:r w:rsidRPr="0035714A">
        <w:rPr>
          <w:rFonts w:ascii="Arial" w:hAnsi="Arial" w:cs="Arial"/>
          <w:bCs/>
        </w:rPr>
        <w:t>se encuentra referido en la orden emitida con oficio número</w:t>
      </w:r>
      <w:r>
        <w:rPr>
          <w:rFonts w:ascii="Arial" w:hAnsi="Arial" w:cs="Arial"/>
          <w:bCs/>
        </w:rPr>
        <w:t xml:space="preserve"> </w:t>
      </w:r>
      <w:r w:rsidRPr="00A17CD8">
        <w:rPr>
          <w:rFonts w:ascii="Arial" w:hAnsi="Arial" w:cs="Arial"/>
          <w:bCs/>
        </w:rPr>
        <w:t>ASEQROO/ASE/AEMF/06</w:t>
      </w:r>
      <w:r>
        <w:rPr>
          <w:rFonts w:ascii="Arial" w:hAnsi="Arial" w:cs="Arial"/>
          <w:bCs/>
        </w:rPr>
        <w:t>5</w:t>
      </w:r>
      <w:r w:rsidR="009539A8">
        <w:rPr>
          <w:rFonts w:ascii="Arial" w:hAnsi="Arial" w:cs="Arial"/>
          <w:bCs/>
        </w:rPr>
        <w:t>5</w:t>
      </w:r>
      <w:r w:rsidRPr="00A17CD8">
        <w:rPr>
          <w:rFonts w:ascii="Arial" w:hAnsi="Arial" w:cs="Arial"/>
          <w:bCs/>
        </w:rPr>
        <w:t>/08/2020</w:t>
      </w:r>
      <w:r w:rsidRPr="0035714A">
        <w:rPr>
          <w:rFonts w:ascii="Arial" w:hAnsi="Arial" w:cs="Arial"/>
          <w:bCs/>
        </w:rPr>
        <w:t>, siendo los servidores públicos a cargo de coordinar y supervisar la auditoría, los siguientes:</w:t>
      </w:r>
    </w:p>
    <w:p w14:paraId="3A186BE7" w14:textId="77777777" w:rsidR="008A2D03" w:rsidRDefault="008A2D03" w:rsidP="00E860A5">
      <w:pPr>
        <w:spacing w:line="360" w:lineRule="auto"/>
        <w:ind w:right="190"/>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7"/>
        <w:gridCol w:w="3081"/>
      </w:tblGrid>
      <w:tr w:rsidR="000F057F" w:rsidRPr="00845B1A" w14:paraId="5836E8C3" w14:textId="77777777" w:rsidTr="00F058EB">
        <w:trPr>
          <w:tblHeader/>
          <w:jc w:val="center"/>
        </w:trPr>
        <w:tc>
          <w:tcPr>
            <w:tcW w:w="6597" w:type="dxa"/>
            <w:shd w:val="clear" w:color="auto" w:fill="D0CECE" w:themeFill="background2" w:themeFillShade="E6"/>
          </w:tcPr>
          <w:p w14:paraId="6D79795D" w14:textId="77777777" w:rsidR="000F057F" w:rsidRPr="00845B1A" w:rsidRDefault="000F057F" w:rsidP="00F058EB">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3081" w:type="dxa"/>
            <w:shd w:val="clear" w:color="auto" w:fill="D0CECE" w:themeFill="background2" w:themeFillShade="E6"/>
          </w:tcPr>
          <w:p w14:paraId="6831C3F1" w14:textId="77777777" w:rsidR="000F057F" w:rsidRPr="00845B1A" w:rsidRDefault="000F057F" w:rsidP="00F058EB">
            <w:pPr>
              <w:spacing w:line="360" w:lineRule="auto"/>
              <w:jc w:val="center"/>
              <w:rPr>
                <w:rFonts w:ascii="Arial" w:hAnsi="Arial" w:cs="Arial"/>
                <w:b/>
                <w:bCs/>
              </w:rPr>
            </w:pPr>
            <w:r w:rsidRPr="00845B1A">
              <w:rPr>
                <w:rFonts w:ascii="Arial" w:hAnsi="Arial" w:cs="Arial"/>
                <w:b/>
                <w:bCs/>
              </w:rPr>
              <w:t>Cargo</w:t>
            </w:r>
          </w:p>
        </w:tc>
      </w:tr>
      <w:tr w:rsidR="000F057F" w:rsidRPr="00845B1A" w14:paraId="35D7AAEE" w14:textId="77777777" w:rsidTr="00F058EB">
        <w:trPr>
          <w:jc w:val="center"/>
        </w:trPr>
        <w:tc>
          <w:tcPr>
            <w:tcW w:w="6597" w:type="dxa"/>
            <w:shd w:val="clear" w:color="auto" w:fill="auto"/>
          </w:tcPr>
          <w:p w14:paraId="4D8C767A" w14:textId="77777777" w:rsidR="000F057F" w:rsidRPr="00845B1A" w:rsidRDefault="000F057F" w:rsidP="00F058EB">
            <w:pPr>
              <w:spacing w:line="360" w:lineRule="auto"/>
              <w:rPr>
                <w:rFonts w:ascii="Arial" w:hAnsi="Arial" w:cs="Arial"/>
                <w:bCs/>
              </w:rPr>
            </w:pPr>
            <w:r>
              <w:rPr>
                <w:rFonts w:ascii="Arial" w:hAnsi="Arial" w:cs="Arial"/>
                <w:bCs/>
              </w:rPr>
              <w:t>L.C. Manuel Jesús Brito Rosado</w:t>
            </w:r>
          </w:p>
        </w:tc>
        <w:tc>
          <w:tcPr>
            <w:tcW w:w="3081" w:type="dxa"/>
            <w:shd w:val="clear" w:color="auto" w:fill="auto"/>
          </w:tcPr>
          <w:p w14:paraId="20AA06E8" w14:textId="77777777" w:rsidR="000F057F" w:rsidRPr="00845B1A" w:rsidRDefault="000F057F" w:rsidP="00F058EB">
            <w:pPr>
              <w:spacing w:line="360" w:lineRule="auto"/>
              <w:jc w:val="center"/>
              <w:rPr>
                <w:rFonts w:ascii="Arial" w:hAnsi="Arial" w:cs="Arial"/>
                <w:bCs/>
              </w:rPr>
            </w:pPr>
            <w:r w:rsidRPr="00845B1A">
              <w:rPr>
                <w:rFonts w:ascii="Arial" w:hAnsi="Arial" w:cs="Arial"/>
                <w:bCs/>
              </w:rPr>
              <w:t>Coordinador</w:t>
            </w:r>
          </w:p>
        </w:tc>
      </w:tr>
      <w:tr w:rsidR="000F057F" w:rsidRPr="00845B1A" w14:paraId="775AA661" w14:textId="77777777" w:rsidTr="00F058EB">
        <w:trPr>
          <w:jc w:val="center"/>
        </w:trPr>
        <w:tc>
          <w:tcPr>
            <w:tcW w:w="6597" w:type="dxa"/>
            <w:shd w:val="clear" w:color="auto" w:fill="auto"/>
          </w:tcPr>
          <w:p w14:paraId="2DC52C3A" w14:textId="0A7A752A" w:rsidR="000F057F" w:rsidRPr="00845B1A" w:rsidRDefault="000F057F" w:rsidP="0086787F">
            <w:pPr>
              <w:spacing w:line="360" w:lineRule="auto"/>
              <w:rPr>
                <w:rFonts w:ascii="Arial" w:hAnsi="Arial" w:cs="Arial"/>
                <w:bCs/>
              </w:rPr>
            </w:pPr>
            <w:r>
              <w:rPr>
                <w:rFonts w:ascii="Arial" w:hAnsi="Arial" w:cs="Arial"/>
                <w:bCs/>
              </w:rPr>
              <w:t xml:space="preserve">L.C. </w:t>
            </w:r>
            <w:r w:rsidR="0086787F">
              <w:rPr>
                <w:rFonts w:ascii="Arial" w:hAnsi="Arial" w:cs="Arial"/>
                <w:bCs/>
              </w:rPr>
              <w:t xml:space="preserve">Ana Isabel May Estrella </w:t>
            </w:r>
          </w:p>
        </w:tc>
        <w:tc>
          <w:tcPr>
            <w:tcW w:w="3081" w:type="dxa"/>
            <w:shd w:val="clear" w:color="auto" w:fill="auto"/>
          </w:tcPr>
          <w:p w14:paraId="003E76A7" w14:textId="068A2BF9" w:rsidR="000F057F" w:rsidRPr="00845B1A" w:rsidRDefault="000F057F" w:rsidP="00F058EB">
            <w:pPr>
              <w:spacing w:line="360" w:lineRule="auto"/>
              <w:jc w:val="center"/>
              <w:rPr>
                <w:rFonts w:ascii="Arial" w:hAnsi="Arial" w:cs="Arial"/>
                <w:bCs/>
              </w:rPr>
            </w:pPr>
            <w:r w:rsidRPr="00845B1A">
              <w:rPr>
                <w:rFonts w:ascii="Arial" w:hAnsi="Arial" w:cs="Arial"/>
                <w:bCs/>
              </w:rPr>
              <w:t>Supervisor</w:t>
            </w:r>
            <w:r w:rsidR="0086787F">
              <w:rPr>
                <w:rFonts w:ascii="Arial" w:hAnsi="Arial" w:cs="Arial"/>
                <w:bCs/>
              </w:rPr>
              <w:t>a</w:t>
            </w:r>
          </w:p>
        </w:tc>
      </w:tr>
    </w:tbl>
    <w:p w14:paraId="30B3B7B9" w14:textId="77777777" w:rsidR="00443F52" w:rsidRDefault="00443F52" w:rsidP="000F057F">
      <w:pPr>
        <w:spacing w:line="360" w:lineRule="auto"/>
        <w:ind w:right="190"/>
        <w:jc w:val="both"/>
        <w:rPr>
          <w:rFonts w:ascii="Arial" w:hAnsi="Arial" w:cs="Arial"/>
          <w:b/>
        </w:rPr>
      </w:pPr>
    </w:p>
    <w:p w14:paraId="0326F88A" w14:textId="416A93C5" w:rsidR="000F057F" w:rsidRPr="00845B1A" w:rsidRDefault="000F057F" w:rsidP="000F057F">
      <w:pPr>
        <w:spacing w:line="360" w:lineRule="auto"/>
        <w:ind w:right="190"/>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09198A19" w14:textId="77777777" w:rsidR="000F057F" w:rsidRPr="007E7B23" w:rsidRDefault="000F057F" w:rsidP="000F057F">
      <w:pPr>
        <w:spacing w:line="360" w:lineRule="auto"/>
        <w:ind w:right="48"/>
        <w:jc w:val="both"/>
        <w:rPr>
          <w:rFonts w:ascii="Arial" w:hAnsi="Arial" w:cs="Arial"/>
          <w:sz w:val="22"/>
          <w:szCs w:val="22"/>
        </w:rPr>
      </w:pPr>
    </w:p>
    <w:p w14:paraId="33D38AE5" w14:textId="009BD96E" w:rsidR="000F057F" w:rsidRPr="00845B1A" w:rsidRDefault="000F057F" w:rsidP="000F057F">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 xml:space="preserve">de Contabilidad Gubernamental, </w:t>
      </w:r>
      <w:r w:rsidR="007D6E13" w:rsidRPr="00E414D0">
        <w:rPr>
          <w:rFonts w:ascii="Arial" w:hAnsi="Arial" w:cs="Arial"/>
        </w:rPr>
        <w:t>Presupuesto de Egresos</w:t>
      </w:r>
      <w:r w:rsidR="007D6E13">
        <w:rPr>
          <w:rFonts w:ascii="Arial" w:hAnsi="Arial" w:cs="Arial"/>
        </w:rPr>
        <w:t xml:space="preserve"> del Gobierno</w:t>
      </w:r>
      <w:r w:rsidR="007D6E13" w:rsidRPr="00E414D0">
        <w:rPr>
          <w:rFonts w:ascii="Arial" w:hAnsi="Arial" w:cs="Arial"/>
        </w:rPr>
        <w:t xml:space="preserve"> del Estado de Quintana Roo</w:t>
      </w:r>
      <w:r w:rsidR="007D6E13" w:rsidRPr="00845B1A">
        <w:rPr>
          <w:rFonts w:ascii="Arial" w:hAnsi="Arial" w:cs="Arial"/>
        </w:rPr>
        <w:t xml:space="preserve"> </w:t>
      </w:r>
      <w:r w:rsidR="007D6E13">
        <w:rPr>
          <w:rFonts w:ascii="Arial" w:hAnsi="Arial" w:cs="Arial"/>
        </w:rPr>
        <w:t>para el ejercicio fiscal 201</w:t>
      </w:r>
      <w:r w:rsidR="00DA5F5E">
        <w:rPr>
          <w:rFonts w:ascii="Arial" w:hAnsi="Arial" w:cs="Arial"/>
        </w:rPr>
        <w:t xml:space="preserve">9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5844B4C" w14:textId="77777777" w:rsidR="000F057F" w:rsidRPr="00733217" w:rsidRDefault="000F057F" w:rsidP="000F057F">
      <w:pPr>
        <w:spacing w:line="360" w:lineRule="auto"/>
        <w:ind w:right="190"/>
        <w:jc w:val="both"/>
        <w:rPr>
          <w:rFonts w:ascii="Arial" w:hAnsi="Arial" w:cs="Arial"/>
        </w:rPr>
      </w:pPr>
    </w:p>
    <w:p w14:paraId="4F498494" w14:textId="77777777" w:rsidR="000F057F" w:rsidRDefault="000F057F" w:rsidP="000F057F">
      <w:pPr>
        <w:spacing w:line="360" w:lineRule="auto"/>
        <w:ind w:right="190"/>
        <w:jc w:val="both"/>
        <w:rPr>
          <w:rFonts w:ascii="Arial" w:hAnsi="Arial" w:cs="Arial"/>
          <w:b/>
        </w:rPr>
      </w:pPr>
      <w:r w:rsidRPr="00845B1A">
        <w:rPr>
          <w:rFonts w:ascii="Arial" w:hAnsi="Arial" w:cs="Arial"/>
          <w:b/>
        </w:rPr>
        <w:t>A. Conclusiones</w:t>
      </w:r>
    </w:p>
    <w:p w14:paraId="526FFB61" w14:textId="77777777" w:rsidR="000F057F" w:rsidRPr="00733217" w:rsidRDefault="000F057F" w:rsidP="000F057F">
      <w:pPr>
        <w:spacing w:line="360" w:lineRule="auto"/>
        <w:ind w:right="190"/>
        <w:jc w:val="both"/>
        <w:rPr>
          <w:rFonts w:ascii="Arial" w:hAnsi="Arial" w:cs="Arial"/>
        </w:rPr>
      </w:pPr>
    </w:p>
    <w:p w14:paraId="2D0B9B5F" w14:textId="380F6B34" w:rsidR="000F057F" w:rsidRDefault="000F057F" w:rsidP="000F057F">
      <w:pPr>
        <w:spacing w:line="360" w:lineRule="auto"/>
        <w:ind w:right="190"/>
        <w:jc w:val="both"/>
        <w:rPr>
          <w:rFonts w:ascii="Arial" w:hAnsi="Arial" w:cs="Arial"/>
        </w:rPr>
      </w:pPr>
      <w:r w:rsidRPr="00412113">
        <w:rPr>
          <w:rFonts w:ascii="Arial" w:hAnsi="Arial" w:cs="Arial"/>
        </w:rPr>
        <w:t>Se constató el cumplimiento de la Ley General de Con</w:t>
      </w:r>
      <w:r>
        <w:rPr>
          <w:rFonts w:ascii="Arial" w:hAnsi="Arial" w:cs="Arial"/>
        </w:rPr>
        <w:t>tabilidad Gubernamental, Presupuesto de Egresos</w:t>
      </w:r>
      <w:r w:rsidR="00DA5F5E">
        <w:rPr>
          <w:rFonts w:ascii="Arial" w:hAnsi="Arial" w:cs="Arial"/>
        </w:rPr>
        <w:t xml:space="preserve"> del Estado de Quinta</w:t>
      </w:r>
      <w:r w:rsidR="00171314">
        <w:rPr>
          <w:rFonts w:ascii="Arial" w:hAnsi="Arial" w:cs="Arial"/>
        </w:rPr>
        <w:t>n</w:t>
      </w:r>
      <w:r w:rsidR="00DA5F5E">
        <w:rPr>
          <w:rFonts w:ascii="Arial" w:hAnsi="Arial" w:cs="Arial"/>
        </w:rPr>
        <w:t>a Roo para el ejercicio fiscal 2019</w:t>
      </w:r>
      <w:r w:rsidRPr="00412113">
        <w:rPr>
          <w:rFonts w:ascii="Arial" w:hAnsi="Arial" w:cs="Arial"/>
        </w:rPr>
        <w:t xml:space="preserve">, así como de lo emitido por el Consejo Nacional de Armonización Contable (CONAC), y demás disposiciones legales y normativas </w:t>
      </w:r>
      <w:r w:rsidRPr="007D6E13">
        <w:rPr>
          <w:rFonts w:ascii="Arial" w:hAnsi="Arial" w:cs="Arial"/>
        </w:rPr>
        <w:t>aplicables, excepto por las acciones emitidas descritas en el punto II.3 apartado B.</w:t>
      </w:r>
    </w:p>
    <w:p w14:paraId="72640B35" w14:textId="77777777" w:rsidR="0065647D" w:rsidRPr="007D6E13" w:rsidRDefault="0065647D" w:rsidP="000F057F">
      <w:pPr>
        <w:spacing w:line="360" w:lineRule="auto"/>
        <w:ind w:right="190"/>
        <w:jc w:val="both"/>
        <w:rPr>
          <w:rFonts w:ascii="Arial" w:hAnsi="Arial" w:cs="Arial"/>
        </w:rPr>
      </w:pPr>
    </w:p>
    <w:p w14:paraId="09CA4D06" w14:textId="77777777" w:rsidR="000F057F" w:rsidRPr="00A05588" w:rsidRDefault="000F057F" w:rsidP="000F057F">
      <w:pPr>
        <w:spacing w:line="360" w:lineRule="auto"/>
        <w:ind w:right="190"/>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30F98F23" w14:textId="77777777" w:rsidR="000F057F" w:rsidRPr="00733217" w:rsidRDefault="000F057F" w:rsidP="000F057F">
      <w:pPr>
        <w:spacing w:line="360" w:lineRule="auto"/>
        <w:jc w:val="both"/>
        <w:rPr>
          <w:rFonts w:ascii="Arial" w:hAnsi="Arial" w:cs="Arial"/>
        </w:rPr>
      </w:pPr>
    </w:p>
    <w:p w14:paraId="70F4EEC7" w14:textId="554C266F" w:rsidR="000F057F" w:rsidRDefault="000F057F" w:rsidP="000F057F">
      <w:pPr>
        <w:spacing w:line="360" w:lineRule="auto"/>
        <w:ind w:right="190"/>
        <w:jc w:val="both"/>
        <w:rPr>
          <w:rFonts w:ascii="Arial" w:hAnsi="Arial" w:cs="Arial"/>
        </w:rPr>
      </w:pPr>
      <w:r w:rsidRPr="007D6E13">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7D6E13">
        <w:rPr>
          <w:rFonts w:ascii="Arial" w:hAnsi="Arial"/>
        </w:rPr>
        <w:t>,</w:t>
      </w:r>
      <w:r w:rsidRPr="007D6E13">
        <w:rPr>
          <w:rFonts w:ascii="Arial" w:hAnsi="Arial" w:cs="Arial"/>
        </w:rPr>
        <w:t xml:space="preserve"> durante este proceso de fiscalización se presentaron </w:t>
      </w:r>
      <w:r w:rsidR="007D6E13" w:rsidRPr="00033520">
        <w:rPr>
          <w:rFonts w:ascii="Arial" w:hAnsi="Arial" w:cs="Arial"/>
          <w:b/>
        </w:rPr>
        <w:t>1</w:t>
      </w:r>
      <w:r w:rsidR="00D773D4">
        <w:rPr>
          <w:rFonts w:ascii="Arial" w:hAnsi="Arial" w:cs="Arial"/>
          <w:b/>
        </w:rPr>
        <w:t>6</w:t>
      </w:r>
      <w:r w:rsidR="00033520" w:rsidRPr="00033520">
        <w:rPr>
          <w:rFonts w:ascii="Arial" w:hAnsi="Arial" w:cs="Arial"/>
          <w:b/>
        </w:rPr>
        <w:t xml:space="preserve"> </w:t>
      </w:r>
      <w:r w:rsidRPr="007D6E13">
        <w:rPr>
          <w:rFonts w:ascii="Arial" w:hAnsi="Arial" w:cs="Arial"/>
        </w:rPr>
        <w:t xml:space="preserve">resultados finales de auditoría y se determinaron </w:t>
      </w:r>
      <w:r w:rsidR="00D773D4">
        <w:rPr>
          <w:rFonts w:ascii="Arial" w:hAnsi="Arial" w:cs="Arial"/>
          <w:b/>
        </w:rPr>
        <w:t>32</w:t>
      </w:r>
      <w:r w:rsidRPr="007D6E13">
        <w:rPr>
          <w:rFonts w:ascii="Arial" w:hAnsi="Arial" w:cs="Arial"/>
        </w:rPr>
        <w:t xml:space="preserve"> observaciones</w:t>
      </w:r>
      <w:r w:rsidRPr="00DB067D">
        <w:rPr>
          <w:rFonts w:ascii="Arial" w:hAnsi="Arial" w:cs="Arial"/>
        </w:rPr>
        <w:t xml:space="preserve">, de las cuales </w:t>
      </w:r>
      <w:r w:rsidR="00F83E0A">
        <w:rPr>
          <w:rFonts w:ascii="Arial" w:hAnsi="Arial" w:cs="Arial"/>
        </w:rPr>
        <w:t>14</w:t>
      </w:r>
      <w:r w:rsidRPr="00DB067D">
        <w:rPr>
          <w:rFonts w:ascii="Arial" w:hAnsi="Arial" w:cs="Arial"/>
        </w:rPr>
        <w:t xml:space="preserve"> fueron solventadas, y</w:t>
      </w:r>
      <w:r w:rsidR="00033520" w:rsidRPr="00DB067D">
        <w:rPr>
          <w:rFonts w:ascii="Arial" w:hAnsi="Arial" w:cs="Arial"/>
        </w:rPr>
        <w:t xml:space="preserve"> </w:t>
      </w:r>
      <w:r w:rsidR="00F83E0A">
        <w:rPr>
          <w:rFonts w:ascii="Arial" w:hAnsi="Arial" w:cs="Arial"/>
        </w:rPr>
        <w:t>18</w:t>
      </w:r>
      <w:r w:rsidRPr="00DB067D">
        <w:rPr>
          <w:rFonts w:ascii="Arial" w:hAnsi="Arial" w:cs="Arial"/>
        </w:rPr>
        <w:t xml:space="preserve"> se encuentran pendientes de solventar; emitiéndose</w:t>
      </w:r>
      <w:r w:rsidR="00E46C58">
        <w:rPr>
          <w:rFonts w:ascii="Arial" w:hAnsi="Arial" w:cs="Arial"/>
        </w:rPr>
        <w:t xml:space="preserve"> </w:t>
      </w:r>
      <w:r w:rsidR="00F83E0A">
        <w:rPr>
          <w:rFonts w:ascii="Arial" w:hAnsi="Arial" w:cs="Arial"/>
        </w:rPr>
        <w:t>5</w:t>
      </w:r>
      <w:r w:rsidR="00E46C58" w:rsidRPr="00DB067D">
        <w:rPr>
          <w:rFonts w:ascii="Arial" w:hAnsi="Arial" w:cs="Arial"/>
        </w:rPr>
        <w:t xml:space="preserve"> pliego</w:t>
      </w:r>
      <w:r w:rsidR="002C3DD7">
        <w:rPr>
          <w:rFonts w:ascii="Arial" w:hAnsi="Arial" w:cs="Arial"/>
        </w:rPr>
        <w:t>s</w:t>
      </w:r>
      <w:r w:rsidR="00E46C58" w:rsidRPr="00DB067D">
        <w:rPr>
          <w:rFonts w:ascii="Arial" w:hAnsi="Arial" w:cs="Arial"/>
        </w:rPr>
        <w:t xml:space="preserve"> de observaciones</w:t>
      </w:r>
      <w:r w:rsidR="00E46C58">
        <w:rPr>
          <w:rFonts w:ascii="Arial" w:hAnsi="Arial" w:cs="Arial"/>
        </w:rPr>
        <w:t>,</w:t>
      </w:r>
      <w:r w:rsidRPr="00DB067D">
        <w:rPr>
          <w:rFonts w:ascii="Arial" w:hAnsi="Arial" w:cs="Arial"/>
        </w:rPr>
        <w:t xml:space="preserve"> </w:t>
      </w:r>
      <w:r w:rsidR="00F83E0A">
        <w:rPr>
          <w:rFonts w:ascii="Arial" w:hAnsi="Arial" w:cs="Arial"/>
        </w:rPr>
        <w:t>1</w:t>
      </w:r>
      <w:r w:rsidR="002C3DD7">
        <w:rPr>
          <w:rFonts w:ascii="Arial" w:hAnsi="Arial" w:cs="Arial"/>
        </w:rPr>
        <w:t xml:space="preserve"> promoción</w:t>
      </w:r>
      <w:r w:rsidRPr="00DB067D">
        <w:rPr>
          <w:rFonts w:ascii="Arial" w:hAnsi="Arial" w:cs="Arial"/>
        </w:rPr>
        <w:t xml:space="preserve"> de responsabilidad admini</w:t>
      </w:r>
      <w:r w:rsidR="00033520" w:rsidRPr="00DB067D">
        <w:rPr>
          <w:rFonts w:ascii="Arial" w:hAnsi="Arial" w:cs="Arial"/>
        </w:rPr>
        <w:t xml:space="preserve">strativa sancionatoria, </w:t>
      </w:r>
      <w:r w:rsidRPr="00DB067D">
        <w:rPr>
          <w:rFonts w:ascii="Arial" w:hAnsi="Arial" w:cs="Arial"/>
        </w:rPr>
        <w:t xml:space="preserve">y </w:t>
      </w:r>
      <w:r w:rsidR="00900499">
        <w:rPr>
          <w:rFonts w:ascii="Arial" w:hAnsi="Arial" w:cs="Arial"/>
        </w:rPr>
        <w:t>1</w:t>
      </w:r>
      <w:r w:rsidR="00F83E0A">
        <w:rPr>
          <w:rFonts w:ascii="Arial" w:hAnsi="Arial" w:cs="Arial"/>
        </w:rPr>
        <w:t>2</w:t>
      </w:r>
      <w:r w:rsidRPr="00DB067D">
        <w:rPr>
          <w:rFonts w:ascii="Arial" w:hAnsi="Arial" w:cs="Arial"/>
        </w:rPr>
        <w:t xml:space="preserve"> recomendaci</w:t>
      </w:r>
      <w:r w:rsidR="00E86F87">
        <w:rPr>
          <w:rFonts w:ascii="Arial" w:hAnsi="Arial" w:cs="Arial"/>
        </w:rPr>
        <w:t>o</w:t>
      </w:r>
      <w:r w:rsidRPr="00DB067D">
        <w:rPr>
          <w:rFonts w:ascii="Arial" w:hAnsi="Arial" w:cs="Arial"/>
        </w:rPr>
        <w:t>n</w:t>
      </w:r>
      <w:r w:rsidR="00E86F87">
        <w:rPr>
          <w:rFonts w:ascii="Arial" w:hAnsi="Arial" w:cs="Arial"/>
        </w:rPr>
        <w:t>es.</w:t>
      </w:r>
    </w:p>
    <w:p w14:paraId="7F7949EA" w14:textId="77777777" w:rsidR="000F057F" w:rsidRPr="00733217" w:rsidRDefault="000F057F" w:rsidP="000F057F">
      <w:pPr>
        <w:spacing w:line="360" w:lineRule="auto"/>
        <w:jc w:val="both"/>
        <w:rPr>
          <w:rFonts w:ascii="Arial" w:hAnsi="Arial" w:cs="Arial"/>
        </w:rPr>
      </w:pPr>
    </w:p>
    <w:p w14:paraId="6B159F80" w14:textId="77777777" w:rsidR="000F057F" w:rsidRPr="00C404BF" w:rsidRDefault="000F057F" w:rsidP="000F057F">
      <w:pPr>
        <w:spacing w:line="360" w:lineRule="auto"/>
        <w:ind w:right="332"/>
        <w:jc w:val="both"/>
        <w:rPr>
          <w:rFonts w:ascii="Arial" w:hAnsi="Arial" w:cs="Arial"/>
          <w:b/>
        </w:rPr>
      </w:pPr>
      <w:r w:rsidRPr="00147304">
        <w:rPr>
          <w:rFonts w:ascii="Arial" w:hAnsi="Arial" w:cs="Arial"/>
          <w:b/>
        </w:rPr>
        <w:t>A. Resumen de Resultados Finales de Auditoría y Observaciones Determinadas en Materia Financiera</w:t>
      </w:r>
    </w:p>
    <w:p w14:paraId="3794D754" w14:textId="77777777" w:rsidR="000F057F" w:rsidRPr="007E7B23" w:rsidRDefault="000F057F" w:rsidP="000F057F">
      <w:pPr>
        <w:spacing w:line="360" w:lineRule="auto"/>
        <w:ind w:right="332"/>
        <w:jc w:val="both"/>
        <w:rPr>
          <w:rFonts w:ascii="Arial" w:hAnsi="Arial" w:cs="Arial"/>
          <w:sz w:val="22"/>
          <w:szCs w:val="22"/>
        </w:rPr>
      </w:pPr>
    </w:p>
    <w:p w14:paraId="5BE4D448" w14:textId="77777777" w:rsidR="008A2D03" w:rsidRPr="002032D8" w:rsidRDefault="008A2D03" w:rsidP="008A2D03">
      <w:pPr>
        <w:shd w:val="clear" w:color="auto" w:fill="FFFFFF" w:themeFill="background1"/>
        <w:spacing w:line="360" w:lineRule="auto"/>
        <w:ind w:right="51"/>
        <w:contextualSpacing/>
        <w:jc w:val="both"/>
        <w:rPr>
          <w:rFonts w:ascii="Arial" w:hAnsi="Arial" w:cs="Arial"/>
          <w:bCs/>
          <w:color w:val="000000"/>
          <w:lang w:eastAsia="es-MX"/>
        </w:rPr>
      </w:pPr>
      <w:r w:rsidRPr="002032D8">
        <w:rPr>
          <w:rFonts w:ascii="Arial" w:hAnsi="Arial" w:cs="Arial"/>
          <w:bCs/>
          <w:color w:val="000000"/>
          <w:lang w:eastAsia="es-MX"/>
        </w:rPr>
        <w:t>Derivado del proceso de fiscalización y de la reunión de trabajo con el ente auditado se determinaron resultados finales de auditoría y observaciones en materia financiera, los cuales se presenta</w:t>
      </w:r>
      <w:r>
        <w:rPr>
          <w:rFonts w:ascii="Arial" w:hAnsi="Arial" w:cs="Arial"/>
          <w:bCs/>
          <w:color w:val="000000"/>
          <w:lang w:eastAsia="es-MX"/>
        </w:rPr>
        <w:t>n en la tabla siguiente:</w:t>
      </w:r>
    </w:p>
    <w:p w14:paraId="435832FC" w14:textId="2EA53D19" w:rsidR="000F057F" w:rsidRDefault="000F057F" w:rsidP="0000347D">
      <w:pPr>
        <w:spacing w:line="360" w:lineRule="auto"/>
        <w:ind w:right="190"/>
        <w:jc w:val="both"/>
        <w:rPr>
          <w:rFonts w:ascii="Arial" w:hAnsi="Arial" w:cs="Arial"/>
          <w:b/>
        </w:rPr>
      </w:pPr>
    </w:p>
    <w:tbl>
      <w:tblPr>
        <w:tblStyle w:val="Tablaconcuadrcula"/>
        <w:tblW w:w="49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46"/>
        <w:gridCol w:w="2880"/>
        <w:gridCol w:w="3199"/>
        <w:gridCol w:w="1467"/>
      </w:tblGrid>
      <w:tr w:rsidR="00653AE3" w:rsidRPr="000B59D2" w14:paraId="0DB6F6F8" w14:textId="77777777" w:rsidTr="00571689">
        <w:trPr>
          <w:trHeight w:val="475"/>
          <w:tblHeader/>
        </w:trPr>
        <w:tc>
          <w:tcPr>
            <w:tcW w:w="1025" w:type="pct"/>
            <w:shd w:val="clear" w:color="auto" w:fill="D0CECE" w:themeFill="background2" w:themeFillShade="E6"/>
            <w:vAlign w:val="center"/>
          </w:tcPr>
          <w:p w14:paraId="718E8CED" w14:textId="77777777" w:rsidR="00653AE3" w:rsidRPr="00CA4D82" w:rsidRDefault="00653AE3" w:rsidP="00571689">
            <w:pPr>
              <w:spacing w:line="360" w:lineRule="auto"/>
              <w:jc w:val="center"/>
              <w:rPr>
                <w:rFonts w:ascii="Arial" w:hAnsi="Arial" w:cs="Arial"/>
                <w:b/>
                <w:sz w:val="18"/>
                <w:szCs w:val="20"/>
              </w:rPr>
            </w:pPr>
            <w:r w:rsidRPr="00CA4D82">
              <w:rPr>
                <w:rFonts w:ascii="Arial" w:hAnsi="Arial" w:cs="Arial"/>
                <w:b/>
                <w:sz w:val="18"/>
                <w:szCs w:val="20"/>
              </w:rPr>
              <w:lastRenderedPageBreak/>
              <w:t>Referencia</w:t>
            </w:r>
          </w:p>
        </w:tc>
        <w:tc>
          <w:tcPr>
            <w:tcW w:w="1517" w:type="pct"/>
            <w:shd w:val="clear" w:color="auto" w:fill="D0CECE" w:themeFill="background2" w:themeFillShade="E6"/>
            <w:vAlign w:val="center"/>
          </w:tcPr>
          <w:p w14:paraId="04C15151" w14:textId="77777777" w:rsidR="00653AE3" w:rsidRPr="00CA4D82" w:rsidRDefault="00653AE3" w:rsidP="00571689">
            <w:pPr>
              <w:spacing w:line="360" w:lineRule="auto"/>
              <w:jc w:val="center"/>
              <w:rPr>
                <w:rFonts w:ascii="Arial" w:hAnsi="Arial" w:cs="Arial"/>
                <w:b/>
                <w:sz w:val="18"/>
                <w:szCs w:val="20"/>
              </w:rPr>
            </w:pPr>
            <w:r w:rsidRPr="00CA4D82">
              <w:rPr>
                <w:rFonts w:ascii="Arial" w:hAnsi="Arial" w:cs="Arial"/>
                <w:b/>
                <w:sz w:val="18"/>
                <w:szCs w:val="20"/>
              </w:rPr>
              <w:t>Concepto del Resultado</w:t>
            </w:r>
          </w:p>
        </w:tc>
        <w:tc>
          <w:tcPr>
            <w:tcW w:w="1685" w:type="pct"/>
            <w:shd w:val="clear" w:color="auto" w:fill="D0CECE" w:themeFill="background2" w:themeFillShade="E6"/>
            <w:vAlign w:val="center"/>
          </w:tcPr>
          <w:p w14:paraId="07595597" w14:textId="77777777" w:rsidR="00653AE3" w:rsidRPr="00CA4D82" w:rsidRDefault="00653AE3" w:rsidP="00571689">
            <w:pPr>
              <w:spacing w:line="360" w:lineRule="auto"/>
              <w:jc w:val="center"/>
              <w:rPr>
                <w:rFonts w:ascii="Arial" w:hAnsi="Arial" w:cs="Arial"/>
                <w:b/>
                <w:sz w:val="18"/>
                <w:szCs w:val="20"/>
              </w:rPr>
            </w:pPr>
            <w:r w:rsidRPr="00CA4D82">
              <w:rPr>
                <w:rFonts w:ascii="Arial" w:hAnsi="Arial" w:cs="Arial"/>
                <w:b/>
                <w:sz w:val="18"/>
                <w:szCs w:val="20"/>
              </w:rPr>
              <w:t>Tipo de Observación</w:t>
            </w:r>
          </w:p>
        </w:tc>
        <w:tc>
          <w:tcPr>
            <w:tcW w:w="773" w:type="pct"/>
            <w:shd w:val="clear" w:color="auto" w:fill="D0CECE" w:themeFill="background2" w:themeFillShade="E6"/>
            <w:vAlign w:val="center"/>
          </w:tcPr>
          <w:p w14:paraId="09352813" w14:textId="77777777" w:rsidR="00653AE3" w:rsidRPr="00CA4D82" w:rsidRDefault="00653AE3" w:rsidP="00571689">
            <w:pPr>
              <w:spacing w:line="360" w:lineRule="auto"/>
              <w:jc w:val="center"/>
              <w:rPr>
                <w:rFonts w:ascii="Arial" w:hAnsi="Arial" w:cs="Arial"/>
                <w:b/>
                <w:sz w:val="18"/>
                <w:szCs w:val="20"/>
              </w:rPr>
            </w:pPr>
            <w:r w:rsidRPr="00CA4D82">
              <w:rPr>
                <w:rFonts w:ascii="Arial" w:hAnsi="Arial" w:cs="Arial"/>
                <w:b/>
                <w:sz w:val="18"/>
                <w:szCs w:val="20"/>
              </w:rPr>
              <w:t>Importe</w:t>
            </w:r>
          </w:p>
          <w:p w14:paraId="574F0671" w14:textId="77777777" w:rsidR="00653AE3" w:rsidRPr="00CA4D82" w:rsidRDefault="00653AE3" w:rsidP="00571689">
            <w:pPr>
              <w:spacing w:line="360" w:lineRule="auto"/>
              <w:jc w:val="center"/>
              <w:rPr>
                <w:rFonts w:ascii="Arial" w:hAnsi="Arial" w:cs="Arial"/>
                <w:b/>
                <w:sz w:val="18"/>
                <w:szCs w:val="20"/>
              </w:rPr>
            </w:pPr>
            <w:r w:rsidRPr="00CA4D82">
              <w:rPr>
                <w:rFonts w:ascii="Arial" w:hAnsi="Arial" w:cs="Arial"/>
                <w:b/>
                <w:sz w:val="18"/>
                <w:szCs w:val="20"/>
              </w:rPr>
              <w:t>Observado</w:t>
            </w:r>
          </w:p>
        </w:tc>
      </w:tr>
      <w:tr w:rsidR="00653AE3" w:rsidRPr="009A1AD2" w14:paraId="31327709" w14:textId="77777777" w:rsidTr="00571689">
        <w:trPr>
          <w:trHeight w:val="824"/>
        </w:trPr>
        <w:tc>
          <w:tcPr>
            <w:tcW w:w="1025" w:type="pct"/>
          </w:tcPr>
          <w:p w14:paraId="3F2D3A5F"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t>Resultado :1</w:t>
            </w:r>
          </w:p>
          <w:p w14:paraId="452523C8"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t>Observación :1</w:t>
            </w:r>
          </w:p>
        </w:tc>
        <w:tc>
          <w:tcPr>
            <w:tcW w:w="1517" w:type="pct"/>
          </w:tcPr>
          <w:p w14:paraId="3CDA7E42" w14:textId="77777777" w:rsidR="00653AE3" w:rsidRPr="000B59D2" w:rsidRDefault="00653AE3" w:rsidP="00571689">
            <w:pPr>
              <w:spacing w:line="360" w:lineRule="auto"/>
              <w:jc w:val="both"/>
              <w:rPr>
                <w:rFonts w:ascii="Arial" w:hAnsi="Arial" w:cs="Arial"/>
                <w:sz w:val="16"/>
                <w:szCs w:val="16"/>
              </w:rPr>
            </w:pPr>
            <w:r>
              <w:rPr>
                <w:rFonts w:ascii="Arial" w:hAnsi="Arial" w:cs="Arial"/>
                <w:sz w:val="16"/>
                <w:szCs w:val="16"/>
              </w:rPr>
              <w:t>Nóminas incompletas</w:t>
            </w:r>
          </w:p>
        </w:tc>
        <w:tc>
          <w:tcPr>
            <w:tcW w:w="1685" w:type="pct"/>
          </w:tcPr>
          <w:p w14:paraId="252A7236" w14:textId="77777777" w:rsidR="00653AE3" w:rsidRDefault="00653AE3" w:rsidP="00571689">
            <w:pPr>
              <w:spacing w:line="360" w:lineRule="auto"/>
              <w:ind w:right="190"/>
              <w:jc w:val="both"/>
              <w:rPr>
                <w:rFonts w:ascii="Arial" w:hAnsi="Arial" w:cs="Arial"/>
                <w:sz w:val="16"/>
                <w:szCs w:val="16"/>
              </w:rPr>
            </w:pPr>
            <w:r w:rsidRPr="000B59D2">
              <w:rPr>
                <w:rFonts w:ascii="Arial" w:hAnsi="Arial" w:cs="Arial"/>
                <w:sz w:val="16"/>
                <w:szCs w:val="16"/>
              </w:rPr>
              <w:t>(1B) Falta de documentación comprobatoria de las erogaciones o que no reúne requisitos fiscales</w:t>
            </w:r>
          </w:p>
          <w:p w14:paraId="686C38FD" w14:textId="77777777" w:rsidR="00653AE3" w:rsidRPr="000B59D2" w:rsidRDefault="00653AE3" w:rsidP="00571689">
            <w:pPr>
              <w:spacing w:line="360" w:lineRule="auto"/>
              <w:ind w:right="190"/>
              <w:jc w:val="both"/>
              <w:rPr>
                <w:rFonts w:ascii="Arial" w:hAnsi="Arial" w:cs="Arial"/>
                <w:sz w:val="16"/>
                <w:szCs w:val="16"/>
              </w:rPr>
            </w:pPr>
          </w:p>
        </w:tc>
        <w:tc>
          <w:tcPr>
            <w:tcW w:w="773" w:type="pct"/>
          </w:tcPr>
          <w:p w14:paraId="1AD324AB" w14:textId="77777777" w:rsidR="00653AE3" w:rsidRPr="00106BB9" w:rsidRDefault="00653AE3" w:rsidP="00571689">
            <w:pPr>
              <w:spacing w:line="360" w:lineRule="auto"/>
              <w:jc w:val="right"/>
              <w:rPr>
                <w:rFonts w:ascii="Arial" w:hAnsi="Arial" w:cs="Arial"/>
                <w:sz w:val="16"/>
                <w:szCs w:val="16"/>
              </w:rPr>
            </w:pPr>
            <w:r w:rsidRPr="00106BB9">
              <w:rPr>
                <w:rFonts w:ascii="Arial" w:hAnsi="Arial" w:cs="Arial"/>
                <w:color w:val="000000"/>
                <w:sz w:val="16"/>
                <w:szCs w:val="16"/>
              </w:rPr>
              <w:t>$1,334,736.00</w:t>
            </w:r>
          </w:p>
        </w:tc>
      </w:tr>
      <w:tr w:rsidR="00653AE3" w:rsidRPr="000B59D2" w14:paraId="3A676649" w14:textId="77777777" w:rsidTr="00571689">
        <w:trPr>
          <w:trHeight w:val="910"/>
        </w:trPr>
        <w:tc>
          <w:tcPr>
            <w:tcW w:w="1025" w:type="pct"/>
          </w:tcPr>
          <w:p w14:paraId="780D4F9C"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t>Resultado :1</w:t>
            </w:r>
          </w:p>
          <w:p w14:paraId="31B40E7B" w14:textId="77777777" w:rsidR="00653AE3" w:rsidRDefault="00653AE3" w:rsidP="00571689">
            <w:pPr>
              <w:jc w:val="center"/>
            </w:pPr>
            <w:r>
              <w:rPr>
                <w:rFonts w:ascii="Arial" w:hAnsi="Arial" w:cs="Arial"/>
                <w:sz w:val="16"/>
                <w:szCs w:val="16"/>
              </w:rPr>
              <w:t>Observación :2</w:t>
            </w:r>
          </w:p>
        </w:tc>
        <w:tc>
          <w:tcPr>
            <w:tcW w:w="1517" w:type="pct"/>
          </w:tcPr>
          <w:p w14:paraId="639C536E" w14:textId="77777777" w:rsidR="00653AE3" w:rsidRDefault="00653AE3" w:rsidP="00571689">
            <w:pPr>
              <w:spacing w:line="360" w:lineRule="auto"/>
              <w:jc w:val="both"/>
            </w:pPr>
            <w:r>
              <w:rPr>
                <w:rFonts w:ascii="Arial" w:hAnsi="Arial" w:cs="Arial"/>
                <w:sz w:val="16"/>
                <w:szCs w:val="16"/>
              </w:rPr>
              <w:t>Nóminas incompletas</w:t>
            </w:r>
          </w:p>
        </w:tc>
        <w:tc>
          <w:tcPr>
            <w:tcW w:w="1685" w:type="pct"/>
          </w:tcPr>
          <w:p w14:paraId="7F399F7D" w14:textId="77777777" w:rsidR="00653AE3" w:rsidRPr="000B59D2" w:rsidRDefault="00653AE3" w:rsidP="00571689">
            <w:pPr>
              <w:spacing w:line="360" w:lineRule="auto"/>
              <w:ind w:right="190"/>
              <w:jc w:val="both"/>
              <w:rPr>
                <w:rFonts w:ascii="Arial" w:hAnsi="Arial" w:cs="Arial"/>
                <w:sz w:val="16"/>
                <w:szCs w:val="16"/>
              </w:rPr>
            </w:pPr>
            <w:r w:rsidRPr="000B59D2">
              <w:rPr>
                <w:rFonts w:ascii="Arial" w:hAnsi="Arial" w:cs="Arial"/>
                <w:sz w:val="16"/>
                <w:szCs w:val="16"/>
              </w:rPr>
              <w:t>(1B) Falta de documentación comprobatoria de las erogaciones o que no reúne requisitos fiscales</w:t>
            </w:r>
          </w:p>
        </w:tc>
        <w:tc>
          <w:tcPr>
            <w:tcW w:w="773" w:type="pct"/>
          </w:tcPr>
          <w:p w14:paraId="60A87A44" w14:textId="77777777" w:rsidR="00653AE3" w:rsidRPr="00422FE5" w:rsidRDefault="00653AE3" w:rsidP="00571689">
            <w:pPr>
              <w:spacing w:line="360" w:lineRule="auto"/>
              <w:jc w:val="right"/>
              <w:rPr>
                <w:rFonts w:ascii="Arial" w:hAnsi="Arial" w:cs="Arial"/>
                <w:color w:val="000000"/>
                <w:sz w:val="16"/>
                <w:szCs w:val="16"/>
              </w:rPr>
            </w:pPr>
            <w:r w:rsidRPr="00422FE5">
              <w:rPr>
                <w:rFonts w:ascii="Arial" w:hAnsi="Arial" w:cs="Arial"/>
                <w:sz w:val="16"/>
                <w:szCs w:val="16"/>
              </w:rPr>
              <w:t>1,742,064.08</w:t>
            </w:r>
          </w:p>
        </w:tc>
      </w:tr>
      <w:tr w:rsidR="00653AE3" w:rsidRPr="000B59D2" w14:paraId="306F79D0" w14:textId="77777777" w:rsidTr="00571689">
        <w:trPr>
          <w:trHeight w:val="910"/>
        </w:trPr>
        <w:tc>
          <w:tcPr>
            <w:tcW w:w="1025" w:type="pct"/>
          </w:tcPr>
          <w:p w14:paraId="2BCBC15B"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t>Resultado :1</w:t>
            </w:r>
          </w:p>
          <w:p w14:paraId="42C59ACC" w14:textId="77777777" w:rsidR="00653AE3" w:rsidRDefault="00653AE3" w:rsidP="00571689">
            <w:pPr>
              <w:jc w:val="center"/>
            </w:pPr>
            <w:r>
              <w:rPr>
                <w:rFonts w:ascii="Arial" w:hAnsi="Arial" w:cs="Arial"/>
                <w:sz w:val="16"/>
                <w:szCs w:val="16"/>
              </w:rPr>
              <w:t>Observación :3</w:t>
            </w:r>
          </w:p>
        </w:tc>
        <w:tc>
          <w:tcPr>
            <w:tcW w:w="1517" w:type="pct"/>
          </w:tcPr>
          <w:p w14:paraId="31D05CAD" w14:textId="77777777" w:rsidR="00653AE3" w:rsidRDefault="00653AE3" w:rsidP="00571689">
            <w:pPr>
              <w:spacing w:line="360" w:lineRule="auto"/>
              <w:jc w:val="both"/>
            </w:pPr>
            <w:r>
              <w:rPr>
                <w:rFonts w:ascii="Arial" w:hAnsi="Arial" w:cs="Arial"/>
                <w:sz w:val="16"/>
                <w:szCs w:val="16"/>
              </w:rPr>
              <w:t>Nóminas incompletas</w:t>
            </w:r>
          </w:p>
        </w:tc>
        <w:tc>
          <w:tcPr>
            <w:tcW w:w="1685" w:type="pct"/>
          </w:tcPr>
          <w:p w14:paraId="21802726" w14:textId="77777777" w:rsidR="00653AE3" w:rsidRDefault="00653AE3" w:rsidP="00571689">
            <w:pPr>
              <w:spacing w:line="360" w:lineRule="auto"/>
              <w:ind w:right="190"/>
              <w:jc w:val="both"/>
              <w:rPr>
                <w:rFonts w:ascii="Arial" w:hAnsi="Arial" w:cs="Arial"/>
                <w:sz w:val="16"/>
                <w:szCs w:val="16"/>
              </w:rPr>
            </w:pPr>
            <w:r w:rsidRPr="000B59D2">
              <w:rPr>
                <w:rFonts w:ascii="Arial" w:hAnsi="Arial" w:cs="Arial"/>
                <w:sz w:val="16"/>
                <w:szCs w:val="16"/>
              </w:rPr>
              <w:t>(1B) Falta de documentación comprobatoria de las erogaciones o que no reúne requisitos fiscales</w:t>
            </w:r>
          </w:p>
          <w:p w14:paraId="4C6AAF86" w14:textId="77777777" w:rsidR="00653AE3" w:rsidRPr="000B59D2" w:rsidRDefault="00653AE3" w:rsidP="00571689">
            <w:pPr>
              <w:spacing w:line="360" w:lineRule="auto"/>
              <w:ind w:right="190"/>
              <w:jc w:val="both"/>
              <w:rPr>
                <w:rFonts w:ascii="Arial" w:hAnsi="Arial" w:cs="Arial"/>
                <w:sz w:val="16"/>
                <w:szCs w:val="16"/>
              </w:rPr>
            </w:pPr>
          </w:p>
        </w:tc>
        <w:tc>
          <w:tcPr>
            <w:tcW w:w="773" w:type="pct"/>
          </w:tcPr>
          <w:p w14:paraId="33DC95E6" w14:textId="77777777" w:rsidR="00653AE3" w:rsidRPr="000B59D2" w:rsidRDefault="00653AE3" w:rsidP="00571689">
            <w:pPr>
              <w:spacing w:line="360" w:lineRule="auto"/>
              <w:jc w:val="right"/>
              <w:rPr>
                <w:rFonts w:ascii="Arial" w:hAnsi="Arial" w:cs="Arial"/>
                <w:color w:val="000000"/>
                <w:sz w:val="16"/>
                <w:szCs w:val="16"/>
              </w:rPr>
            </w:pPr>
            <w:r w:rsidRPr="00422FE5">
              <w:rPr>
                <w:rFonts w:ascii="Arial" w:hAnsi="Arial" w:cs="Arial"/>
                <w:sz w:val="16"/>
                <w:szCs w:val="16"/>
              </w:rPr>
              <w:t>529,864.40</w:t>
            </w:r>
          </w:p>
        </w:tc>
      </w:tr>
      <w:tr w:rsidR="00653AE3" w:rsidRPr="000B59D2" w14:paraId="1DF19A15" w14:textId="77777777" w:rsidTr="00571689">
        <w:trPr>
          <w:trHeight w:val="910"/>
        </w:trPr>
        <w:tc>
          <w:tcPr>
            <w:tcW w:w="1025" w:type="pct"/>
          </w:tcPr>
          <w:p w14:paraId="3FA0F18F"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t>Resultado :1</w:t>
            </w:r>
          </w:p>
          <w:p w14:paraId="1C5FE25A" w14:textId="77777777" w:rsidR="00653AE3" w:rsidRPr="00690115" w:rsidRDefault="00653AE3" w:rsidP="00571689">
            <w:pPr>
              <w:spacing w:line="360" w:lineRule="auto"/>
              <w:jc w:val="center"/>
              <w:rPr>
                <w:rFonts w:ascii="Arial" w:hAnsi="Arial" w:cs="Arial"/>
                <w:sz w:val="16"/>
                <w:szCs w:val="16"/>
              </w:rPr>
            </w:pPr>
            <w:r>
              <w:rPr>
                <w:rFonts w:ascii="Arial" w:hAnsi="Arial" w:cs="Arial"/>
                <w:sz w:val="16"/>
                <w:szCs w:val="16"/>
              </w:rPr>
              <w:t>Observación :4</w:t>
            </w:r>
          </w:p>
        </w:tc>
        <w:tc>
          <w:tcPr>
            <w:tcW w:w="1517" w:type="pct"/>
          </w:tcPr>
          <w:p w14:paraId="257B63A6" w14:textId="77777777" w:rsidR="00653AE3" w:rsidRDefault="00653AE3" w:rsidP="00571689">
            <w:pPr>
              <w:spacing w:line="360" w:lineRule="auto"/>
              <w:jc w:val="both"/>
            </w:pPr>
            <w:r>
              <w:rPr>
                <w:rFonts w:ascii="Arial" w:hAnsi="Arial" w:cs="Arial"/>
                <w:sz w:val="16"/>
                <w:szCs w:val="16"/>
              </w:rPr>
              <w:t>Nóminas incompletas</w:t>
            </w:r>
          </w:p>
        </w:tc>
        <w:tc>
          <w:tcPr>
            <w:tcW w:w="1685" w:type="pct"/>
          </w:tcPr>
          <w:p w14:paraId="09AA9FB0" w14:textId="77777777" w:rsidR="00653AE3" w:rsidRDefault="00653AE3" w:rsidP="00571689">
            <w:pPr>
              <w:spacing w:line="360" w:lineRule="auto"/>
              <w:ind w:right="190"/>
              <w:jc w:val="both"/>
              <w:rPr>
                <w:rFonts w:ascii="Arial" w:hAnsi="Arial" w:cs="Arial"/>
                <w:sz w:val="16"/>
                <w:szCs w:val="16"/>
              </w:rPr>
            </w:pPr>
            <w:r w:rsidRPr="000B59D2">
              <w:rPr>
                <w:rFonts w:ascii="Arial" w:hAnsi="Arial" w:cs="Arial"/>
                <w:sz w:val="16"/>
                <w:szCs w:val="16"/>
              </w:rPr>
              <w:t>(1B) Falta de documentación comprobatoria de las erogaciones o que no reúne requisitos fiscales</w:t>
            </w:r>
          </w:p>
          <w:p w14:paraId="71BCE83E" w14:textId="77777777" w:rsidR="00653AE3" w:rsidRPr="000B59D2" w:rsidRDefault="00653AE3" w:rsidP="00571689">
            <w:pPr>
              <w:spacing w:line="360" w:lineRule="auto"/>
              <w:ind w:right="190"/>
              <w:jc w:val="both"/>
              <w:rPr>
                <w:rFonts w:ascii="Arial" w:hAnsi="Arial" w:cs="Arial"/>
                <w:sz w:val="16"/>
                <w:szCs w:val="16"/>
              </w:rPr>
            </w:pPr>
          </w:p>
        </w:tc>
        <w:tc>
          <w:tcPr>
            <w:tcW w:w="773" w:type="pct"/>
          </w:tcPr>
          <w:p w14:paraId="77269366" w14:textId="77777777" w:rsidR="00653AE3" w:rsidRPr="0025444D" w:rsidRDefault="00653AE3" w:rsidP="00571689">
            <w:pPr>
              <w:spacing w:line="360" w:lineRule="auto"/>
              <w:jc w:val="right"/>
              <w:rPr>
                <w:rFonts w:ascii="Arial" w:hAnsi="Arial" w:cs="Arial"/>
                <w:sz w:val="16"/>
                <w:szCs w:val="16"/>
              </w:rPr>
            </w:pPr>
            <w:r>
              <w:rPr>
                <w:rFonts w:ascii="Arial" w:hAnsi="Arial" w:cs="Arial"/>
                <w:sz w:val="16"/>
                <w:szCs w:val="16"/>
              </w:rPr>
              <w:t>14,843,219.80</w:t>
            </w:r>
          </w:p>
        </w:tc>
      </w:tr>
      <w:tr w:rsidR="00653AE3" w:rsidRPr="000B59D2" w14:paraId="481CE6D0" w14:textId="77777777" w:rsidTr="00571689">
        <w:trPr>
          <w:trHeight w:val="910"/>
        </w:trPr>
        <w:tc>
          <w:tcPr>
            <w:tcW w:w="1025" w:type="pct"/>
          </w:tcPr>
          <w:p w14:paraId="58B0CC01"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t>Resultado :</w:t>
            </w:r>
            <w:r>
              <w:rPr>
                <w:rFonts w:ascii="Arial" w:hAnsi="Arial" w:cs="Arial"/>
                <w:sz w:val="16"/>
                <w:szCs w:val="16"/>
              </w:rPr>
              <w:t>2</w:t>
            </w:r>
          </w:p>
          <w:p w14:paraId="118F1AEF" w14:textId="77777777" w:rsidR="00653AE3" w:rsidRDefault="00653AE3" w:rsidP="00571689">
            <w:pPr>
              <w:jc w:val="center"/>
            </w:pPr>
            <w:r>
              <w:rPr>
                <w:rFonts w:ascii="Arial" w:hAnsi="Arial" w:cs="Arial"/>
                <w:sz w:val="16"/>
                <w:szCs w:val="16"/>
              </w:rPr>
              <w:t>Observación :5</w:t>
            </w:r>
          </w:p>
        </w:tc>
        <w:tc>
          <w:tcPr>
            <w:tcW w:w="1517" w:type="pct"/>
          </w:tcPr>
          <w:p w14:paraId="3A08EAC3" w14:textId="77777777" w:rsidR="00653AE3" w:rsidRPr="00785AF1" w:rsidRDefault="00653AE3" w:rsidP="00571689">
            <w:pPr>
              <w:spacing w:line="360" w:lineRule="auto"/>
              <w:jc w:val="both"/>
            </w:pPr>
            <w:r w:rsidRPr="00785AF1">
              <w:rPr>
                <w:rFonts w:ascii="Arial" w:hAnsi="Arial" w:cs="Arial"/>
                <w:sz w:val="16"/>
                <w:szCs w:val="16"/>
              </w:rPr>
              <w:t>Falta de documentación comprobatoria en la adquisición de papelería y consumibles</w:t>
            </w:r>
          </w:p>
        </w:tc>
        <w:tc>
          <w:tcPr>
            <w:tcW w:w="1685" w:type="pct"/>
          </w:tcPr>
          <w:p w14:paraId="03230D91" w14:textId="77777777" w:rsidR="00653AE3" w:rsidRDefault="00653AE3" w:rsidP="00571689">
            <w:pPr>
              <w:spacing w:line="360" w:lineRule="auto"/>
              <w:ind w:right="190"/>
              <w:jc w:val="both"/>
              <w:rPr>
                <w:rFonts w:ascii="Arial" w:hAnsi="Arial" w:cs="Arial"/>
                <w:sz w:val="16"/>
                <w:szCs w:val="16"/>
              </w:rPr>
            </w:pPr>
            <w:r w:rsidRPr="000B59D2">
              <w:rPr>
                <w:rFonts w:ascii="Arial" w:hAnsi="Arial" w:cs="Arial"/>
                <w:sz w:val="16"/>
                <w:szCs w:val="16"/>
              </w:rPr>
              <w:t>(1B) Falta de documentación comprobatoria de las erogaciones o que no reúne requisitos fiscales</w:t>
            </w:r>
          </w:p>
          <w:p w14:paraId="72CC152A" w14:textId="77777777" w:rsidR="00653AE3" w:rsidRPr="000B59D2" w:rsidRDefault="00653AE3" w:rsidP="00571689">
            <w:pPr>
              <w:spacing w:line="360" w:lineRule="auto"/>
              <w:ind w:right="190"/>
              <w:jc w:val="both"/>
              <w:rPr>
                <w:rFonts w:ascii="Arial" w:hAnsi="Arial" w:cs="Arial"/>
                <w:sz w:val="16"/>
                <w:szCs w:val="16"/>
              </w:rPr>
            </w:pPr>
          </w:p>
        </w:tc>
        <w:tc>
          <w:tcPr>
            <w:tcW w:w="773" w:type="pct"/>
          </w:tcPr>
          <w:p w14:paraId="1A54F3E2" w14:textId="77777777" w:rsidR="00653AE3" w:rsidRPr="00422FE5" w:rsidRDefault="00653AE3" w:rsidP="00571689">
            <w:pPr>
              <w:spacing w:line="360" w:lineRule="auto"/>
              <w:jc w:val="right"/>
              <w:rPr>
                <w:rFonts w:ascii="Arial" w:hAnsi="Arial" w:cs="Arial"/>
                <w:sz w:val="16"/>
                <w:szCs w:val="16"/>
              </w:rPr>
            </w:pPr>
            <w:r>
              <w:rPr>
                <w:rFonts w:ascii="Arial" w:hAnsi="Arial" w:cs="Arial"/>
                <w:sz w:val="16"/>
                <w:szCs w:val="16"/>
              </w:rPr>
              <w:t>1,910.54</w:t>
            </w:r>
          </w:p>
        </w:tc>
      </w:tr>
      <w:tr w:rsidR="00653AE3" w:rsidRPr="00422FE5" w14:paraId="5EC5F4EF" w14:textId="77777777" w:rsidTr="00571689">
        <w:trPr>
          <w:trHeight w:val="910"/>
        </w:trPr>
        <w:tc>
          <w:tcPr>
            <w:tcW w:w="1025" w:type="pct"/>
          </w:tcPr>
          <w:p w14:paraId="17CF9EDE"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t>Resultado :</w:t>
            </w:r>
            <w:r>
              <w:rPr>
                <w:rFonts w:ascii="Arial" w:hAnsi="Arial" w:cs="Arial"/>
                <w:sz w:val="16"/>
                <w:szCs w:val="16"/>
              </w:rPr>
              <w:t>2</w:t>
            </w:r>
          </w:p>
          <w:p w14:paraId="130E744E" w14:textId="77777777" w:rsidR="00653AE3" w:rsidRPr="00690115" w:rsidRDefault="00653AE3" w:rsidP="00571689">
            <w:pPr>
              <w:spacing w:line="360" w:lineRule="auto"/>
              <w:jc w:val="center"/>
              <w:rPr>
                <w:rFonts w:ascii="Arial" w:hAnsi="Arial" w:cs="Arial"/>
                <w:sz w:val="16"/>
                <w:szCs w:val="16"/>
              </w:rPr>
            </w:pPr>
            <w:r>
              <w:rPr>
                <w:rFonts w:ascii="Arial" w:hAnsi="Arial" w:cs="Arial"/>
                <w:sz w:val="16"/>
                <w:szCs w:val="16"/>
              </w:rPr>
              <w:t>Observación :6</w:t>
            </w:r>
          </w:p>
        </w:tc>
        <w:tc>
          <w:tcPr>
            <w:tcW w:w="1517" w:type="pct"/>
          </w:tcPr>
          <w:p w14:paraId="2C909D05" w14:textId="77777777" w:rsidR="00653AE3" w:rsidRPr="00785AF1" w:rsidRDefault="00653AE3" w:rsidP="00571689">
            <w:pPr>
              <w:spacing w:line="360" w:lineRule="auto"/>
              <w:jc w:val="both"/>
            </w:pPr>
            <w:r w:rsidRPr="00785AF1">
              <w:rPr>
                <w:rFonts w:ascii="Arial" w:hAnsi="Arial" w:cs="Arial"/>
                <w:sz w:val="16"/>
                <w:szCs w:val="16"/>
              </w:rPr>
              <w:t>Falta de documentación comprobatoria por adquisición de papelería y consumibles</w:t>
            </w:r>
          </w:p>
        </w:tc>
        <w:tc>
          <w:tcPr>
            <w:tcW w:w="1685" w:type="pct"/>
          </w:tcPr>
          <w:p w14:paraId="539ACE3E" w14:textId="7B4F4C9B" w:rsidR="00653AE3" w:rsidRPr="000B59D2" w:rsidRDefault="00653AE3" w:rsidP="00BE19E8">
            <w:pPr>
              <w:spacing w:line="360" w:lineRule="auto"/>
              <w:ind w:right="190"/>
              <w:jc w:val="both"/>
              <w:rPr>
                <w:rFonts w:ascii="Arial" w:hAnsi="Arial" w:cs="Arial"/>
                <w:sz w:val="16"/>
                <w:szCs w:val="16"/>
              </w:rPr>
            </w:pPr>
            <w:r w:rsidRPr="000B59D2">
              <w:rPr>
                <w:rFonts w:ascii="Arial" w:hAnsi="Arial" w:cs="Arial"/>
                <w:sz w:val="16"/>
                <w:szCs w:val="16"/>
              </w:rPr>
              <w:t>(1B) Falta de documentación comprobatoria de las erogaciones o que no reúne requisitos fiscales</w:t>
            </w:r>
          </w:p>
        </w:tc>
        <w:tc>
          <w:tcPr>
            <w:tcW w:w="773" w:type="pct"/>
          </w:tcPr>
          <w:p w14:paraId="74E70C0B" w14:textId="77777777" w:rsidR="00653AE3" w:rsidRPr="00422FE5" w:rsidRDefault="00653AE3" w:rsidP="00571689">
            <w:pPr>
              <w:spacing w:line="360" w:lineRule="auto"/>
              <w:jc w:val="right"/>
              <w:rPr>
                <w:rFonts w:ascii="Arial" w:hAnsi="Arial" w:cs="Arial"/>
                <w:sz w:val="16"/>
                <w:szCs w:val="16"/>
              </w:rPr>
            </w:pPr>
            <w:r w:rsidRPr="00422FE5">
              <w:rPr>
                <w:rFonts w:ascii="Arial" w:hAnsi="Arial" w:cs="Arial"/>
                <w:sz w:val="16"/>
                <w:szCs w:val="16"/>
              </w:rPr>
              <w:t>20,310.72</w:t>
            </w:r>
          </w:p>
        </w:tc>
      </w:tr>
      <w:tr w:rsidR="00653AE3" w:rsidRPr="000B59D2" w14:paraId="1CF0B840" w14:textId="77777777" w:rsidTr="00571689">
        <w:trPr>
          <w:trHeight w:val="910"/>
        </w:trPr>
        <w:tc>
          <w:tcPr>
            <w:tcW w:w="1025" w:type="pct"/>
          </w:tcPr>
          <w:p w14:paraId="6B52673D"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t>Resultado :</w:t>
            </w:r>
            <w:r>
              <w:rPr>
                <w:rFonts w:ascii="Arial" w:hAnsi="Arial" w:cs="Arial"/>
                <w:sz w:val="16"/>
                <w:szCs w:val="16"/>
              </w:rPr>
              <w:t>2</w:t>
            </w:r>
          </w:p>
          <w:p w14:paraId="534F7703" w14:textId="77777777" w:rsidR="00653AE3" w:rsidRDefault="00653AE3" w:rsidP="00571689">
            <w:pPr>
              <w:jc w:val="center"/>
            </w:pPr>
            <w:r>
              <w:rPr>
                <w:rFonts w:ascii="Arial" w:hAnsi="Arial" w:cs="Arial"/>
                <w:sz w:val="16"/>
                <w:szCs w:val="16"/>
              </w:rPr>
              <w:t>Observación :7</w:t>
            </w:r>
          </w:p>
        </w:tc>
        <w:tc>
          <w:tcPr>
            <w:tcW w:w="1517" w:type="pct"/>
          </w:tcPr>
          <w:p w14:paraId="2A957EA4" w14:textId="77777777" w:rsidR="00653AE3" w:rsidRPr="00785AF1" w:rsidRDefault="00653AE3" w:rsidP="00571689">
            <w:pPr>
              <w:spacing w:line="360" w:lineRule="auto"/>
              <w:jc w:val="both"/>
            </w:pPr>
            <w:r w:rsidRPr="00785AF1">
              <w:rPr>
                <w:rFonts w:ascii="Arial" w:hAnsi="Arial" w:cs="Arial"/>
                <w:sz w:val="16"/>
                <w:szCs w:val="16"/>
              </w:rPr>
              <w:t>Falta de documentación comprobatoria por adquisición de papelería y consumibles</w:t>
            </w:r>
          </w:p>
        </w:tc>
        <w:tc>
          <w:tcPr>
            <w:tcW w:w="1685" w:type="pct"/>
          </w:tcPr>
          <w:p w14:paraId="4428172B" w14:textId="77777777" w:rsidR="00653AE3" w:rsidRDefault="00653AE3" w:rsidP="00571689">
            <w:pPr>
              <w:spacing w:line="360" w:lineRule="auto"/>
              <w:ind w:right="190"/>
              <w:jc w:val="both"/>
              <w:rPr>
                <w:rFonts w:ascii="Arial" w:hAnsi="Arial" w:cs="Arial"/>
                <w:sz w:val="16"/>
                <w:szCs w:val="16"/>
              </w:rPr>
            </w:pPr>
            <w:r w:rsidRPr="000B59D2">
              <w:rPr>
                <w:rFonts w:ascii="Arial" w:hAnsi="Arial" w:cs="Arial"/>
                <w:sz w:val="16"/>
                <w:szCs w:val="16"/>
              </w:rPr>
              <w:t>(1B) Falta de documentación comprobatoria de las erogaciones o que no reúne requisitos fiscales</w:t>
            </w:r>
          </w:p>
          <w:p w14:paraId="510DB24C" w14:textId="77777777" w:rsidR="00653AE3" w:rsidRPr="000B59D2" w:rsidRDefault="00653AE3" w:rsidP="00571689">
            <w:pPr>
              <w:spacing w:line="360" w:lineRule="auto"/>
              <w:ind w:right="190"/>
              <w:jc w:val="both"/>
              <w:rPr>
                <w:rFonts w:ascii="Arial" w:hAnsi="Arial" w:cs="Arial"/>
                <w:sz w:val="16"/>
                <w:szCs w:val="16"/>
              </w:rPr>
            </w:pPr>
          </w:p>
        </w:tc>
        <w:tc>
          <w:tcPr>
            <w:tcW w:w="773" w:type="pct"/>
          </w:tcPr>
          <w:p w14:paraId="157DFA1C" w14:textId="77777777" w:rsidR="00653AE3" w:rsidRPr="000B59D2" w:rsidRDefault="00653AE3" w:rsidP="00571689">
            <w:pPr>
              <w:spacing w:line="360" w:lineRule="auto"/>
              <w:jc w:val="right"/>
              <w:rPr>
                <w:rFonts w:ascii="Arial" w:hAnsi="Arial" w:cs="Arial"/>
                <w:color w:val="000000"/>
                <w:sz w:val="16"/>
                <w:szCs w:val="16"/>
              </w:rPr>
            </w:pPr>
            <w:r w:rsidRPr="00422FE5">
              <w:rPr>
                <w:rFonts w:ascii="Arial" w:hAnsi="Arial" w:cs="Arial"/>
                <w:sz w:val="16"/>
                <w:szCs w:val="16"/>
              </w:rPr>
              <w:t>27,840.00</w:t>
            </w:r>
          </w:p>
        </w:tc>
      </w:tr>
      <w:tr w:rsidR="00653AE3" w:rsidRPr="000B59D2" w14:paraId="43D8DF68" w14:textId="77777777" w:rsidTr="00571689">
        <w:trPr>
          <w:trHeight w:val="910"/>
        </w:trPr>
        <w:tc>
          <w:tcPr>
            <w:tcW w:w="1025" w:type="pct"/>
          </w:tcPr>
          <w:p w14:paraId="59D92BF1"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t>Resultado :</w:t>
            </w:r>
            <w:r>
              <w:rPr>
                <w:rFonts w:ascii="Arial" w:hAnsi="Arial" w:cs="Arial"/>
                <w:sz w:val="16"/>
                <w:szCs w:val="16"/>
              </w:rPr>
              <w:t>3</w:t>
            </w:r>
          </w:p>
          <w:p w14:paraId="7B779B55" w14:textId="77777777" w:rsidR="00653AE3" w:rsidRPr="00690115" w:rsidRDefault="00653AE3" w:rsidP="00571689">
            <w:pPr>
              <w:spacing w:line="360" w:lineRule="auto"/>
              <w:jc w:val="center"/>
              <w:rPr>
                <w:rFonts w:ascii="Arial" w:hAnsi="Arial" w:cs="Arial"/>
                <w:sz w:val="16"/>
                <w:szCs w:val="16"/>
              </w:rPr>
            </w:pPr>
            <w:r>
              <w:rPr>
                <w:rFonts w:ascii="Arial" w:hAnsi="Arial" w:cs="Arial"/>
                <w:sz w:val="16"/>
                <w:szCs w:val="16"/>
              </w:rPr>
              <w:t>Observación :8</w:t>
            </w:r>
          </w:p>
        </w:tc>
        <w:tc>
          <w:tcPr>
            <w:tcW w:w="1517" w:type="pct"/>
          </w:tcPr>
          <w:p w14:paraId="368F0377" w14:textId="77777777" w:rsidR="00653AE3" w:rsidRDefault="00653AE3" w:rsidP="00571689">
            <w:pPr>
              <w:spacing w:line="360" w:lineRule="auto"/>
              <w:jc w:val="both"/>
              <w:rPr>
                <w:rFonts w:ascii="Arial" w:hAnsi="Arial" w:cs="Arial"/>
                <w:sz w:val="16"/>
                <w:szCs w:val="16"/>
              </w:rPr>
            </w:pPr>
            <w:r w:rsidRPr="00785AF1">
              <w:rPr>
                <w:rFonts w:ascii="Arial" w:hAnsi="Arial" w:cs="Arial"/>
                <w:sz w:val="16"/>
                <w:szCs w:val="16"/>
              </w:rPr>
              <w:t xml:space="preserve">Falta de documentación comprobatoria </w:t>
            </w:r>
            <w:r>
              <w:rPr>
                <w:rFonts w:ascii="Arial" w:hAnsi="Arial" w:cs="Arial"/>
                <w:sz w:val="16"/>
                <w:szCs w:val="16"/>
              </w:rPr>
              <w:t>en la</w:t>
            </w:r>
            <w:r w:rsidRPr="00785AF1">
              <w:rPr>
                <w:rFonts w:ascii="Arial" w:hAnsi="Arial" w:cs="Arial"/>
                <w:sz w:val="16"/>
                <w:szCs w:val="16"/>
              </w:rPr>
              <w:t xml:space="preserve"> adquisición de material de limpieza y mantenimiento de insumos</w:t>
            </w:r>
          </w:p>
          <w:p w14:paraId="2784C22D" w14:textId="77777777" w:rsidR="00653AE3" w:rsidRPr="00785AF1" w:rsidRDefault="00653AE3" w:rsidP="00571689">
            <w:pPr>
              <w:spacing w:line="360" w:lineRule="auto"/>
              <w:jc w:val="both"/>
            </w:pPr>
          </w:p>
        </w:tc>
        <w:tc>
          <w:tcPr>
            <w:tcW w:w="1685" w:type="pct"/>
          </w:tcPr>
          <w:p w14:paraId="2B19F8F0" w14:textId="77777777" w:rsidR="00653AE3" w:rsidRPr="000B59D2" w:rsidRDefault="00653AE3" w:rsidP="00571689">
            <w:pPr>
              <w:spacing w:line="360" w:lineRule="auto"/>
              <w:ind w:right="190"/>
              <w:jc w:val="both"/>
              <w:rPr>
                <w:rFonts w:ascii="Arial" w:hAnsi="Arial" w:cs="Arial"/>
                <w:sz w:val="16"/>
                <w:szCs w:val="16"/>
              </w:rPr>
            </w:pPr>
            <w:r w:rsidRPr="000B59D2">
              <w:rPr>
                <w:rFonts w:ascii="Arial" w:hAnsi="Arial" w:cs="Arial"/>
                <w:sz w:val="16"/>
                <w:szCs w:val="16"/>
              </w:rPr>
              <w:t>(1B) Falta de documentación comprobatoria de las erogaciones o que no reúne requisitos fiscales</w:t>
            </w:r>
          </w:p>
        </w:tc>
        <w:tc>
          <w:tcPr>
            <w:tcW w:w="773" w:type="pct"/>
          </w:tcPr>
          <w:p w14:paraId="1E6FD8B2" w14:textId="77777777" w:rsidR="00653AE3" w:rsidRPr="005F5E65" w:rsidRDefault="00653AE3" w:rsidP="00571689">
            <w:pPr>
              <w:spacing w:line="360" w:lineRule="auto"/>
              <w:jc w:val="right"/>
              <w:rPr>
                <w:rFonts w:ascii="Arial" w:hAnsi="Arial" w:cs="Arial"/>
                <w:color w:val="000000"/>
                <w:sz w:val="16"/>
                <w:szCs w:val="16"/>
              </w:rPr>
            </w:pPr>
            <w:r w:rsidRPr="005F5E65">
              <w:rPr>
                <w:rFonts w:ascii="Arial" w:hAnsi="Arial" w:cs="Arial"/>
                <w:sz w:val="16"/>
                <w:szCs w:val="16"/>
              </w:rPr>
              <w:t>31,834.80</w:t>
            </w:r>
          </w:p>
        </w:tc>
      </w:tr>
      <w:tr w:rsidR="00653AE3" w:rsidRPr="005F5E65" w14:paraId="2CEB88D8" w14:textId="77777777" w:rsidTr="00571689">
        <w:trPr>
          <w:trHeight w:val="910"/>
        </w:trPr>
        <w:tc>
          <w:tcPr>
            <w:tcW w:w="1025" w:type="pct"/>
          </w:tcPr>
          <w:p w14:paraId="71FF8234"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t>Resultado :</w:t>
            </w:r>
            <w:r>
              <w:rPr>
                <w:rFonts w:ascii="Arial" w:hAnsi="Arial" w:cs="Arial"/>
                <w:sz w:val="16"/>
                <w:szCs w:val="16"/>
              </w:rPr>
              <w:t>4</w:t>
            </w:r>
          </w:p>
          <w:p w14:paraId="7232F488" w14:textId="77777777" w:rsidR="00653AE3" w:rsidRDefault="00653AE3" w:rsidP="00571689">
            <w:pPr>
              <w:jc w:val="center"/>
            </w:pPr>
            <w:r>
              <w:rPr>
                <w:rFonts w:ascii="Arial" w:hAnsi="Arial" w:cs="Arial"/>
                <w:sz w:val="16"/>
                <w:szCs w:val="16"/>
              </w:rPr>
              <w:t>Observación :9</w:t>
            </w:r>
          </w:p>
        </w:tc>
        <w:tc>
          <w:tcPr>
            <w:tcW w:w="1517" w:type="pct"/>
          </w:tcPr>
          <w:p w14:paraId="27DBF820" w14:textId="77777777" w:rsidR="00653AE3" w:rsidRPr="00785AF1" w:rsidRDefault="00653AE3" w:rsidP="00571689">
            <w:pPr>
              <w:spacing w:line="360" w:lineRule="auto"/>
              <w:jc w:val="both"/>
              <w:rPr>
                <w:rFonts w:ascii="Arial" w:hAnsi="Arial" w:cs="Arial"/>
                <w:sz w:val="16"/>
                <w:szCs w:val="16"/>
              </w:rPr>
            </w:pPr>
            <w:r w:rsidRPr="00785AF1">
              <w:rPr>
                <w:rFonts w:ascii="Arial" w:hAnsi="Arial" w:cs="Arial"/>
                <w:sz w:val="16"/>
                <w:szCs w:val="16"/>
              </w:rPr>
              <w:t xml:space="preserve">Falta de documentación comprobatoria </w:t>
            </w:r>
            <w:r>
              <w:rPr>
                <w:rFonts w:ascii="Arial" w:hAnsi="Arial" w:cs="Arial"/>
                <w:sz w:val="16"/>
                <w:szCs w:val="16"/>
              </w:rPr>
              <w:t>en la</w:t>
            </w:r>
            <w:r w:rsidRPr="00785AF1">
              <w:rPr>
                <w:rFonts w:ascii="Arial" w:hAnsi="Arial" w:cs="Arial"/>
                <w:sz w:val="16"/>
                <w:szCs w:val="16"/>
              </w:rPr>
              <w:t xml:space="preserve"> adquisición de </w:t>
            </w:r>
            <w:r>
              <w:rPr>
                <w:rFonts w:ascii="Arial" w:hAnsi="Arial" w:cs="Arial"/>
                <w:sz w:val="16"/>
                <w:szCs w:val="16"/>
              </w:rPr>
              <w:t xml:space="preserve">combustible, lubricantes y aditivos </w:t>
            </w:r>
          </w:p>
        </w:tc>
        <w:tc>
          <w:tcPr>
            <w:tcW w:w="1685" w:type="pct"/>
          </w:tcPr>
          <w:p w14:paraId="3CCA9AB3" w14:textId="77777777" w:rsidR="00653AE3" w:rsidRDefault="00653AE3" w:rsidP="00571689">
            <w:pPr>
              <w:spacing w:line="360" w:lineRule="auto"/>
              <w:ind w:right="190"/>
              <w:jc w:val="both"/>
              <w:rPr>
                <w:rFonts w:ascii="Arial" w:hAnsi="Arial" w:cs="Arial"/>
                <w:sz w:val="16"/>
                <w:szCs w:val="16"/>
              </w:rPr>
            </w:pPr>
            <w:r w:rsidRPr="000B59D2">
              <w:rPr>
                <w:rFonts w:ascii="Arial" w:hAnsi="Arial" w:cs="Arial"/>
                <w:sz w:val="16"/>
                <w:szCs w:val="16"/>
              </w:rPr>
              <w:t>(1B) Falta de documentación comprobatoria de las erogaciones o que no reúne requisitos fiscales</w:t>
            </w:r>
          </w:p>
          <w:p w14:paraId="439D8BE9" w14:textId="77777777" w:rsidR="00653AE3" w:rsidRPr="000B59D2" w:rsidRDefault="00653AE3" w:rsidP="00571689">
            <w:pPr>
              <w:spacing w:line="360" w:lineRule="auto"/>
              <w:ind w:right="190"/>
              <w:jc w:val="both"/>
              <w:rPr>
                <w:rFonts w:ascii="Arial" w:hAnsi="Arial" w:cs="Arial"/>
                <w:sz w:val="16"/>
                <w:szCs w:val="16"/>
              </w:rPr>
            </w:pPr>
          </w:p>
        </w:tc>
        <w:tc>
          <w:tcPr>
            <w:tcW w:w="773" w:type="pct"/>
          </w:tcPr>
          <w:p w14:paraId="0E0D3D0B" w14:textId="77777777" w:rsidR="00653AE3" w:rsidRPr="005F5E65" w:rsidRDefault="00653AE3" w:rsidP="00571689">
            <w:pPr>
              <w:spacing w:line="360" w:lineRule="auto"/>
              <w:jc w:val="right"/>
              <w:rPr>
                <w:rFonts w:ascii="Arial" w:hAnsi="Arial" w:cs="Arial"/>
                <w:sz w:val="16"/>
                <w:szCs w:val="16"/>
              </w:rPr>
            </w:pPr>
            <w:r w:rsidRPr="005F5E65">
              <w:rPr>
                <w:rFonts w:ascii="Arial" w:hAnsi="Arial" w:cs="Arial"/>
                <w:sz w:val="16"/>
                <w:szCs w:val="16"/>
              </w:rPr>
              <w:t>391,400.00</w:t>
            </w:r>
          </w:p>
        </w:tc>
      </w:tr>
      <w:tr w:rsidR="00653AE3" w:rsidRPr="000B59D2" w14:paraId="7B95FA31" w14:textId="77777777" w:rsidTr="00571689">
        <w:trPr>
          <w:trHeight w:val="910"/>
        </w:trPr>
        <w:tc>
          <w:tcPr>
            <w:tcW w:w="1025" w:type="pct"/>
          </w:tcPr>
          <w:p w14:paraId="62ED82A2"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lastRenderedPageBreak/>
              <w:t>Resultado</w:t>
            </w:r>
            <w:r>
              <w:rPr>
                <w:rFonts w:ascii="Arial" w:hAnsi="Arial" w:cs="Arial"/>
                <w:sz w:val="16"/>
                <w:szCs w:val="16"/>
              </w:rPr>
              <w:t>: 5</w:t>
            </w:r>
          </w:p>
          <w:p w14:paraId="4CB97B95"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t>Observación :1</w:t>
            </w:r>
            <w:r>
              <w:rPr>
                <w:rFonts w:ascii="Arial" w:hAnsi="Arial" w:cs="Arial"/>
                <w:sz w:val="16"/>
                <w:szCs w:val="16"/>
              </w:rPr>
              <w:t>0</w:t>
            </w:r>
          </w:p>
        </w:tc>
        <w:tc>
          <w:tcPr>
            <w:tcW w:w="1517" w:type="pct"/>
          </w:tcPr>
          <w:p w14:paraId="02C6F134" w14:textId="77777777" w:rsidR="00653AE3" w:rsidRPr="000B59D2" w:rsidRDefault="00653AE3" w:rsidP="00571689">
            <w:pPr>
              <w:spacing w:line="360" w:lineRule="auto"/>
              <w:jc w:val="both"/>
              <w:rPr>
                <w:rFonts w:ascii="Arial" w:hAnsi="Arial" w:cs="Arial"/>
                <w:sz w:val="16"/>
                <w:szCs w:val="16"/>
              </w:rPr>
            </w:pPr>
            <w:r w:rsidRPr="00785AF1">
              <w:rPr>
                <w:rFonts w:ascii="Arial" w:hAnsi="Arial" w:cs="Arial"/>
                <w:sz w:val="16"/>
                <w:szCs w:val="16"/>
              </w:rPr>
              <w:t xml:space="preserve">Falta de documentación comprobatoria </w:t>
            </w:r>
            <w:r>
              <w:rPr>
                <w:rFonts w:ascii="Arial" w:hAnsi="Arial" w:cs="Arial"/>
                <w:sz w:val="16"/>
                <w:szCs w:val="16"/>
              </w:rPr>
              <w:t>en la</w:t>
            </w:r>
            <w:r w:rsidRPr="00785AF1">
              <w:rPr>
                <w:rFonts w:ascii="Arial" w:hAnsi="Arial" w:cs="Arial"/>
                <w:sz w:val="16"/>
                <w:szCs w:val="16"/>
              </w:rPr>
              <w:t xml:space="preserve"> adquisición de</w:t>
            </w:r>
            <w:r>
              <w:rPr>
                <w:rFonts w:ascii="Arial" w:hAnsi="Arial" w:cs="Arial"/>
                <w:sz w:val="16"/>
                <w:szCs w:val="16"/>
              </w:rPr>
              <w:t xml:space="preserve"> artículos deportivos</w:t>
            </w:r>
          </w:p>
        </w:tc>
        <w:tc>
          <w:tcPr>
            <w:tcW w:w="1685" w:type="pct"/>
          </w:tcPr>
          <w:p w14:paraId="252004D9" w14:textId="77777777" w:rsidR="00653AE3" w:rsidRPr="000B59D2" w:rsidRDefault="00653AE3" w:rsidP="00571689">
            <w:pPr>
              <w:spacing w:line="360" w:lineRule="auto"/>
              <w:ind w:right="190"/>
              <w:jc w:val="both"/>
              <w:rPr>
                <w:rFonts w:ascii="Arial" w:hAnsi="Arial" w:cs="Arial"/>
                <w:sz w:val="16"/>
                <w:szCs w:val="16"/>
              </w:rPr>
            </w:pPr>
            <w:r w:rsidRPr="000B59D2">
              <w:rPr>
                <w:rFonts w:ascii="Arial" w:hAnsi="Arial" w:cs="Arial"/>
                <w:sz w:val="16"/>
                <w:szCs w:val="16"/>
              </w:rPr>
              <w:t>(1B) Falta de documentación comprobatoria de las erogaciones o que no reúne requisitos fiscales</w:t>
            </w:r>
          </w:p>
        </w:tc>
        <w:tc>
          <w:tcPr>
            <w:tcW w:w="773" w:type="pct"/>
          </w:tcPr>
          <w:p w14:paraId="5866D213" w14:textId="77777777" w:rsidR="00653AE3" w:rsidRPr="005F5E65" w:rsidRDefault="00653AE3" w:rsidP="00571689">
            <w:pPr>
              <w:spacing w:line="360" w:lineRule="auto"/>
              <w:jc w:val="right"/>
              <w:rPr>
                <w:rFonts w:ascii="Arial" w:hAnsi="Arial" w:cs="Arial"/>
                <w:sz w:val="16"/>
                <w:szCs w:val="16"/>
              </w:rPr>
            </w:pPr>
            <w:r w:rsidRPr="005F5E65">
              <w:rPr>
                <w:rFonts w:ascii="Arial" w:hAnsi="Arial" w:cs="Arial"/>
                <w:sz w:val="16"/>
                <w:szCs w:val="16"/>
              </w:rPr>
              <w:t>199,937.60</w:t>
            </w:r>
          </w:p>
        </w:tc>
      </w:tr>
      <w:tr w:rsidR="00653AE3" w14:paraId="1B27939C" w14:textId="77777777" w:rsidTr="00571689">
        <w:trPr>
          <w:trHeight w:val="910"/>
        </w:trPr>
        <w:tc>
          <w:tcPr>
            <w:tcW w:w="1025" w:type="pct"/>
          </w:tcPr>
          <w:p w14:paraId="43AC1B18"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t>Resultado :</w:t>
            </w:r>
            <w:r>
              <w:rPr>
                <w:rFonts w:ascii="Arial" w:hAnsi="Arial" w:cs="Arial"/>
                <w:sz w:val="16"/>
                <w:szCs w:val="16"/>
              </w:rPr>
              <w:t>5</w:t>
            </w:r>
          </w:p>
          <w:p w14:paraId="3C9833C6"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t>Observación :1</w:t>
            </w:r>
            <w:r>
              <w:rPr>
                <w:rFonts w:ascii="Arial" w:hAnsi="Arial" w:cs="Arial"/>
                <w:sz w:val="16"/>
                <w:szCs w:val="16"/>
              </w:rPr>
              <w:t>1</w:t>
            </w:r>
          </w:p>
        </w:tc>
        <w:tc>
          <w:tcPr>
            <w:tcW w:w="1517" w:type="pct"/>
          </w:tcPr>
          <w:p w14:paraId="3606F46B" w14:textId="77777777" w:rsidR="00653AE3" w:rsidRPr="000B59D2" w:rsidRDefault="00653AE3" w:rsidP="00571689">
            <w:pPr>
              <w:spacing w:line="360" w:lineRule="auto"/>
              <w:jc w:val="both"/>
              <w:rPr>
                <w:rFonts w:ascii="Arial" w:hAnsi="Arial" w:cs="Arial"/>
                <w:sz w:val="16"/>
                <w:szCs w:val="16"/>
              </w:rPr>
            </w:pPr>
            <w:r w:rsidRPr="00785AF1">
              <w:rPr>
                <w:rFonts w:ascii="Arial" w:hAnsi="Arial" w:cs="Arial"/>
                <w:sz w:val="16"/>
                <w:szCs w:val="16"/>
              </w:rPr>
              <w:t xml:space="preserve">Falta de documentación comprobatoria </w:t>
            </w:r>
            <w:r>
              <w:rPr>
                <w:rFonts w:ascii="Arial" w:hAnsi="Arial" w:cs="Arial"/>
                <w:sz w:val="16"/>
                <w:szCs w:val="16"/>
              </w:rPr>
              <w:t>en la</w:t>
            </w:r>
            <w:r w:rsidRPr="00785AF1">
              <w:rPr>
                <w:rFonts w:ascii="Arial" w:hAnsi="Arial" w:cs="Arial"/>
                <w:sz w:val="16"/>
                <w:szCs w:val="16"/>
              </w:rPr>
              <w:t xml:space="preserve"> adquisición de</w:t>
            </w:r>
            <w:r>
              <w:rPr>
                <w:rFonts w:ascii="Arial" w:hAnsi="Arial" w:cs="Arial"/>
                <w:sz w:val="16"/>
                <w:szCs w:val="16"/>
              </w:rPr>
              <w:t xml:space="preserve"> artículos deportivos</w:t>
            </w:r>
          </w:p>
        </w:tc>
        <w:tc>
          <w:tcPr>
            <w:tcW w:w="1685" w:type="pct"/>
          </w:tcPr>
          <w:p w14:paraId="43DB7D45" w14:textId="77777777" w:rsidR="00653AE3" w:rsidRDefault="00653AE3" w:rsidP="00571689">
            <w:pPr>
              <w:spacing w:line="360" w:lineRule="auto"/>
              <w:ind w:right="190"/>
              <w:jc w:val="both"/>
              <w:rPr>
                <w:rFonts w:ascii="Arial" w:hAnsi="Arial" w:cs="Arial"/>
                <w:sz w:val="16"/>
                <w:szCs w:val="16"/>
              </w:rPr>
            </w:pPr>
            <w:r w:rsidRPr="000B59D2">
              <w:rPr>
                <w:rFonts w:ascii="Arial" w:hAnsi="Arial" w:cs="Arial"/>
                <w:sz w:val="16"/>
                <w:szCs w:val="16"/>
              </w:rPr>
              <w:t>(1B) Falta de documentación comprobatoria de las erogaciones o que no reúne requisitos fiscales</w:t>
            </w:r>
          </w:p>
          <w:p w14:paraId="56619615" w14:textId="77777777" w:rsidR="00653AE3" w:rsidRPr="000B59D2" w:rsidRDefault="00653AE3" w:rsidP="00571689">
            <w:pPr>
              <w:spacing w:line="360" w:lineRule="auto"/>
              <w:ind w:right="190"/>
              <w:jc w:val="both"/>
              <w:rPr>
                <w:rFonts w:ascii="Arial" w:hAnsi="Arial" w:cs="Arial"/>
                <w:sz w:val="16"/>
                <w:szCs w:val="16"/>
              </w:rPr>
            </w:pPr>
          </w:p>
        </w:tc>
        <w:tc>
          <w:tcPr>
            <w:tcW w:w="773" w:type="pct"/>
          </w:tcPr>
          <w:p w14:paraId="78C7918C" w14:textId="77777777" w:rsidR="00653AE3" w:rsidRDefault="00653AE3" w:rsidP="00571689">
            <w:pPr>
              <w:spacing w:line="360" w:lineRule="auto"/>
              <w:jc w:val="right"/>
              <w:rPr>
                <w:rFonts w:ascii="Arial" w:hAnsi="Arial" w:cs="Arial"/>
                <w:color w:val="000000"/>
                <w:sz w:val="16"/>
                <w:szCs w:val="16"/>
              </w:rPr>
            </w:pPr>
            <w:r w:rsidRPr="005F5E65">
              <w:rPr>
                <w:rFonts w:ascii="Arial" w:hAnsi="Arial" w:cs="Arial"/>
                <w:sz w:val="16"/>
                <w:szCs w:val="16"/>
              </w:rPr>
              <w:t>74,642.52</w:t>
            </w:r>
          </w:p>
        </w:tc>
      </w:tr>
      <w:tr w:rsidR="00653AE3" w14:paraId="537FFF05" w14:textId="77777777" w:rsidTr="00571689">
        <w:trPr>
          <w:trHeight w:val="910"/>
        </w:trPr>
        <w:tc>
          <w:tcPr>
            <w:tcW w:w="1025" w:type="pct"/>
          </w:tcPr>
          <w:p w14:paraId="585682F0"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Resultado :6</w:t>
            </w:r>
          </w:p>
          <w:p w14:paraId="09EA2508"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t>Observación :1</w:t>
            </w:r>
            <w:r>
              <w:rPr>
                <w:rFonts w:ascii="Arial" w:hAnsi="Arial" w:cs="Arial"/>
                <w:sz w:val="16"/>
                <w:szCs w:val="16"/>
              </w:rPr>
              <w:t>2</w:t>
            </w:r>
          </w:p>
        </w:tc>
        <w:tc>
          <w:tcPr>
            <w:tcW w:w="1517" w:type="pct"/>
          </w:tcPr>
          <w:p w14:paraId="769B5056" w14:textId="77777777" w:rsidR="00653AE3" w:rsidRPr="000B59D2" w:rsidRDefault="00653AE3" w:rsidP="00571689">
            <w:pPr>
              <w:spacing w:line="360" w:lineRule="auto"/>
              <w:jc w:val="both"/>
              <w:rPr>
                <w:rFonts w:ascii="Arial" w:hAnsi="Arial" w:cs="Arial"/>
                <w:sz w:val="16"/>
                <w:szCs w:val="16"/>
              </w:rPr>
            </w:pPr>
            <w:r w:rsidRPr="00785AF1">
              <w:rPr>
                <w:rFonts w:ascii="Arial" w:hAnsi="Arial" w:cs="Arial"/>
                <w:sz w:val="16"/>
                <w:szCs w:val="16"/>
              </w:rPr>
              <w:t xml:space="preserve">Falta de documentación comprobatoria </w:t>
            </w:r>
            <w:r>
              <w:rPr>
                <w:rFonts w:ascii="Arial" w:hAnsi="Arial" w:cs="Arial"/>
                <w:sz w:val="16"/>
                <w:szCs w:val="16"/>
              </w:rPr>
              <w:t>en la</w:t>
            </w:r>
            <w:r w:rsidRPr="00785AF1">
              <w:rPr>
                <w:rFonts w:ascii="Arial" w:hAnsi="Arial" w:cs="Arial"/>
                <w:sz w:val="16"/>
                <w:szCs w:val="16"/>
              </w:rPr>
              <w:t xml:space="preserve"> </w:t>
            </w:r>
            <w:r>
              <w:rPr>
                <w:rFonts w:ascii="Arial" w:hAnsi="Arial" w:cs="Arial"/>
                <w:sz w:val="16"/>
                <w:szCs w:val="16"/>
              </w:rPr>
              <w:t xml:space="preserve">impartición de cursos de capacitación </w:t>
            </w:r>
          </w:p>
        </w:tc>
        <w:tc>
          <w:tcPr>
            <w:tcW w:w="1685" w:type="pct"/>
          </w:tcPr>
          <w:p w14:paraId="3F65E86E" w14:textId="77777777" w:rsidR="00653AE3" w:rsidRDefault="00653AE3" w:rsidP="00571689">
            <w:pPr>
              <w:spacing w:line="360" w:lineRule="auto"/>
              <w:ind w:right="190"/>
              <w:jc w:val="both"/>
              <w:rPr>
                <w:rFonts w:ascii="Arial" w:hAnsi="Arial" w:cs="Arial"/>
                <w:sz w:val="16"/>
                <w:szCs w:val="16"/>
              </w:rPr>
            </w:pPr>
            <w:r w:rsidRPr="000B59D2">
              <w:rPr>
                <w:rFonts w:ascii="Arial" w:hAnsi="Arial" w:cs="Arial"/>
                <w:sz w:val="16"/>
                <w:szCs w:val="16"/>
              </w:rPr>
              <w:t>(1B) Falta de documentación comprobatoria de las erogaciones o que no reúne requisitos fiscales</w:t>
            </w:r>
          </w:p>
          <w:p w14:paraId="4392A119" w14:textId="77777777" w:rsidR="00653AE3" w:rsidRPr="000B59D2" w:rsidRDefault="00653AE3" w:rsidP="00571689">
            <w:pPr>
              <w:spacing w:line="360" w:lineRule="auto"/>
              <w:ind w:right="190"/>
              <w:jc w:val="both"/>
              <w:rPr>
                <w:rFonts w:ascii="Arial" w:hAnsi="Arial" w:cs="Arial"/>
                <w:sz w:val="16"/>
                <w:szCs w:val="16"/>
              </w:rPr>
            </w:pPr>
          </w:p>
        </w:tc>
        <w:tc>
          <w:tcPr>
            <w:tcW w:w="773" w:type="pct"/>
          </w:tcPr>
          <w:p w14:paraId="6B3B0D74" w14:textId="77777777" w:rsidR="00653AE3" w:rsidRDefault="00653AE3" w:rsidP="00571689">
            <w:pPr>
              <w:spacing w:line="360" w:lineRule="auto"/>
              <w:jc w:val="right"/>
              <w:rPr>
                <w:rFonts w:ascii="Arial" w:hAnsi="Arial" w:cs="Arial"/>
                <w:color w:val="000000"/>
                <w:sz w:val="16"/>
                <w:szCs w:val="16"/>
              </w:rPr>
            </w:pPr>
            <w:r>
              <w:rPr>
                <w:rFonts w:ascii="Arial" w:hAnsi="Arial" w:cs="Arial"/>
                <w:color w:val="000000"/>
                <w:sz w:val="16"/>
                <w:szCs w:val="16"/>
              </w:rPr>
              <w:t>278,400.00</w:t>
            </w:r>
          </w:p>
        </w:tc>
      </w:tr>
      <w:tr w:rsidR="00653AE3" w:rsidRPr="000B59D2" w14:paraId="042A941E" w14:textId="77777777" w:rsidTr="00571689">
        <w:trPr>
          <w:trHeight w:val="655"/>
        </w:trPr>
        <w:tc>
          <w:tcPr>
            <w:tcW w:w="1025" w:type="pct"/>
          </w:tcPr>
          <w:p w14:paraId="70674199"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Resultado :7</w:t>
            </w:r>
          </w:p>
          <w:p w14:paraId="444C822B"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Observación :13</w:t>
            </w:r>
          </w:p>
        </w:tc>
        <w:tc>
          <w:tcPr>
            <w:tcW w:w="1517" w:type="pct"/>
          </w:tcPr>
          <w:p w14:paraId="462A8190" w14:textId="77777777" w:rsidR="00653AE3" w:rsidRPr="000B59D2" w:rsidRDefault="00653AE3" w:rsidP="00571689">
            <w:pPr>
              <w:spacing w:line="360" w:lineRule="auto"/>
              <w:jc w:val="both"/>
              <w:rPr>
                <w:rFonts w:ascii="Arial" w:hAnsi="Arial" w:cs="Arial"/>
                <w:sz w:val="16"/>
                <w:szCs w:val="16"/>
              </w:rPr>
            </w:pPr>
            <w:r w:rsidRPr="00785AF1">
              <w:rPr>
                <w:rFonts w:ascii="Arial" w:hAnsi="Arial" w:cs="Arial"/>
                <w:sz w:val="16"/>
                <w:szCs w:val="16"/>
              </w:rPr>
              <w:t xml:space="preserve">Falta de documentación comprobatoria </w:t>
            </w:r>
            <w:r>
              <w:rPr>
                <w:rFonts w:ascii="Arial" w:hAnsi="Arial" w:cs="Arial"/>
                <w:sz w:val="16"/>
                <w:szCs w:val="16"/>
              </w:rPr>
              <w:t>en las ayudas otorgadas para las olimpiadas del conocimiento infantil 2019</w:t>
            </w:r>
          </w:p>
        </w:tc>
        <w:tc>
          <w:tcPr>
            <w:tcW w:w="1685" w:type="pct"/>
          </w:tcPr>
          <w:p w14:paraId="67B95843" w14:textId="77777777" w:rsidR="00653AE3" w:rsidRDefault="00653AE3" w:rsidP="00571689">
            <w:pPr>
              <w:spacing w:line="360" w:lineRule="auto"/>
              <w:ind w:right="190"/>
              <w:jc w:val="both"/>
              <w:rPr>
                <w:rFonts w:ascii="Arial" w:hAnsi="Arial" w:cs="Arial"/>
                <w:sz w:val="16"/>
                <w:szCs w:val="16"/>
              </w:rPr>
            </w:pPr>
            <w:r w:rsidRPr="000B59D2">
              <w:rPr>
                <w:rFonts w:ascii="Arial" w:hAnsi="Arial" w:cs="Arial"/>
                <w:sz w:val="16"/>
                <w:szCs w:val="16"/>
              </w:rPr>
              <w:t>(1B) Falta de documentación comprobatoria de las erogaciones o que no reúne requisitos fiscales</w:t>
            </w:r>
          </w:p>
          <w:p w14:paraId="4C7BF235" w14:textId="77777777" w:rsidR="00653AE3" w:rsidRDefault="00653AE3" w:rsidP="00571689">
            <w:pPr>
              <w:spacing w:line="360" w:lineRule="auto"/>
              <w:ind w:right="190"/>
              <w:jc w:val="both"/>
              <w:rPr>
                <w:rFonts w:ascii="Arial" w:hAnsi="Arial" w:cs="Arial"/>
                <w:sz w:val="16"/>
                <w:szCs w:val="16"/>
              </w:rPr>
            </w:pPr>
          </w:p>
          <w:p w14:paraId="4A07BC5C" w14:textId="77777777" w:rsidR="00653AE3" w:rsidRPr="000B59D2" w:rsidRDefault="00653AE3" w:rsidP="00571689">
            <w:pPr>
              <w:spacing w:line="360" w:lineRule="auto"/>
              <w:ind w:right="190"/>
              <w:jc w:val="both"/>
              <w:rPr>
                <w:rFonts w:ascii="Arial" w:hAnsi="Arial" w:cs="Arial"/>
                <w:sz w:val="16"/>
                <w:szCs w:val="16"/>
              </w:rPr>
            </w:pPr>
          </w:p>
        </w:tc>
        <w:tc>
          <w:tcPr>
            <w:tcW w:w="773" w:type="pct"/>
          </w:tcPr>
          <w:p w14:paraId="25D1FED9" w14:textId="77777777" w:rsidR="00653AE3" w:rsidRPr="00893D40" w:rsidRDefault="00653AE3" w:rsidP="00571689">
            <w:pPr>
              <w:spacing w:line="360" w:lineRule="auto"/>
              <w:jc w:val="right"/>
              <w:rPr>
                <w:rFonts w:ascii="Arial" w:hAnsi="Arial" w:cs="Arial"/>
                <w:color w:val="000000"/>
                <w:sz w:val="16"/>
                <w:szCs w:val="16"/>
              </w:rPr>
            </w:pPr>
            <w:r w:rsidRPr="00893D40">
              <w:rPr>
                <w:rFonts w:ascii="Arial" w:hAnsi="Arial" w:cs="Arial"/>
                <w:color w:val="000000"/>
                <w:sz w:val="16"/>
                <w:szCs w:val="16"/>
              </w:rPr>
              <w:t>89,550.00</w:t>
            </w:r>
          </w:p>
        </w:tc>
      </w:tr>
      <w:tr w:rsidR="00653AE3" w:rsidRPr="000B59D2" w14:paraId="6FB89283" w14:textId="77777777" w:rsidTr="00571689">
        <w:trPr>
          <w:trHeight w:val="655"/>
        </w:trPr>
        <w:tc>
          <w:tcPr>
            <w:tcW w:w="1025" w:type="pct"/>
          </w:tcPr>
          <w:p w14:paraId="7080E8BC"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Resultado :8</w:t>
            </w:r>
          </w:p>
          <w:p w14:paraId="1C6D6A16"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Observación :14</w:t>
            </w:r>
          </w:p>
        </w:tc>
        <w:tc>
          <w:tcPr>
            <w:tcW w:w="1517" w:type="pct"/>
          </w:tcPr>
          <w:p w14:paraId="2C8B9626" w14:textId="77777777" w:rsidR="00653AE3" w:rsidRPr="000B59D2" w:rsidRDefault="00653AE3" w:rsidP="00571689">
            <w:pPr>
              <w:spacing w:line="360" w:lineRule="auto"/>
              <w:jc w:val="both"/>
              <w:rPr>
                <w:rFonts w:ascii="Arial" w:hAnsi="Arial" w:cs="Arial"/>
                <w:sz w:val="16"/>
                <w:szCs w:val="16"/>
              </w:rPr>
            </w:pPr>
            <w:r w:rsidRPr="00785AF1">
              <w:rPr>
                <w:rFonts w:ascii="Arial" w:hAnsi="Arial" w:cs="Arial"/>
                <w:sz w:val="16"/>
                <w:szCs w:val="16"/>
              </w:rPr>
              <w:t xml:space="preserve">Falta de documentación comprobatoria </w:t>
            </w:r>
            <w:r>
              <w:rPr>
                <w:rFonts w:ascii="Arial" w:hAnsi="Arial" w:cs="Arial"/>
                <w:sz w:val="16"/>
                <w:szCs w:val="16"/>
              </w:rPr>
              <w:t xml:space="preserve">en los apoyos a la Economía Familiar </w:t>
            </w:r>
          </w:p>
        </w:tc>
        <w:tc>
          <w:tcPr>
            <w:tcW w:w="1685" w:type="pct"/>
          </w:tcPr>
          <w:p w14:paraId="020C0693" w14:textId="77777777" w:rsidR="00653AE3" w:rsidRDefault="00653AE3" w:rsidP="00571689">
            <w:pPr>
              <w:spacing w:line="360" w:lineRule="auto"/>
              <w:ind w:right="190"/>
              <w:jc w:val="both"/>
              <w:rPr>
                <w:rFonts w:ascii="Arial" w:hAnsi="Arial" w:cs="Arial"/>
                <w:sz w:val="16"/>
                <w:szCs w:val="16"/>
              </w:rPr>
            </w:pPr>
            <w:r w:rsidRPr="000B59D2">
              <w:rPr>
                <w:rFonts w:ascii="Arial" w:hAnsi="Arial" w:cs="Arial"/>
                <w:sz w:val="16"/>
                <w:szCs w:val="16"/>
              </w:rPr>
              <w:t>(1B) Falta de documentación comprobatoria de las erogaciones o que no reúne requisitos fiscales</w:t>
            </w:r>
          </w:p>
          <w:p w14:paraId="2264F5EB" w14:textId="77777777" w:rsidR="00653AE3" w:rsidRPr="000B59D2" w:rsidRDefault="00653AE3" w:rsidP="00571689">
            <w:pPr>
              <w:spacing w:line="360" w:lineRule="auto"/>
              <w:ind w:right="190"/>
              <w:jc w:val="both"/>
              <w:rPr>
                <w:rFonts w:ascii="Arial" w:hAnsi="Arial" w:cs="Arial"/>
                <w:sz w:val="16"/>
                <w:szCs w:val="16"/>
              </w:rPr>
            </w:pPr>
          </w:p>
        </w:tc>
        <w:tc>
          <w:tcPr>
            <w:tcW w:w="773" w:type="pct"/>
          </w:tcPr>
          <w:p w14:paraId="163AFAEA" w14:textId="77777777" w:rsidR="00653AE3" w:rsidRPr="000B59D2" w:rsidRDefault="00653AE3" w:rsidP="00571689">
            <w:pPr>
              <w:spacing w:line="360" w:lineRule="auto"/>
              <w:jc w:val="right"/>
              <w:rPr>
                <w:rFonts w:ascii="Arial" w:hAnsi="Arial" w:cs="Arial"/>
                <w:color w:val="000000"/>
                <w:sz w:val="16"/>
                <w:szCs w:val="16"/>
              </w:rPr>
            </w:pPr>
            <w:r>
              <w:rPr>
                <w:rFonts w:ascii="Arial" w:hAnsi="Arial" w:cs="Arial"/>
                <w:color w:val="000000"/>
                <w:sz w:val="16"/>
                <w:szCs w:val="16"/>
              </w:rPr>
              <w:t>704,000.00</w:t>
            </w:r>
          </w:p>
        </w:tc>
      </w:tr>
      <w:tr w:rsidR="00653AE3" w:rsidRPr="000B59D2" w14:paraId="350F3547" w14:textId="77777777" w:rsidTr="00571689">
        <w:trPr>
          <w:trHeight w:val="655"/>
        </w:trPr>
        <w:tc>
          <w:tcPr>
            <w:tcW w:w="1025" w:type="pct"/>
          </w:tcPr>
          <w:p w14:paraId="16D98B93"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Resultado :9</w:t>
            </w:r>
          </w:p>
          <w:p w14:paraId="32CC541B"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Observación :15</w:t>
            </w:r>
          </w:p>
        </w:tc>
        <w:tc>
          <w:tcPr>
            <w:tcW w:w="1517" w:type="pct"/>
          </w:tcPr>
          <w:p w14:paraId="63C35125" w14:textId="77777777" w:rsidR="00653AE3" w:rsidRPr="00D71500" w:rsidRDefault="00653AE3" w:rsidP="00571689">
            <w:pPr>
              <w:spacing w:line="360" w:lineRule="auto"/>
              <w:jc w:val="both"/>
              <w:rPr>
                <w:rFonts w:ascii="Arial" w:hAnsi="Arial" w:cs="Arial"/>
                <w:sz w:val="16"/>
                <w:szCs w:val="16"/>
              </w:rPr>
            </w:pPr>
            <w:r w:rsidRPr="00D71500">
              <w:rPr>
                <w:rFonts w:ascii="Arial" w:hAnsi="Arial" w:cs="Arial"/>
                <w:sz w:val="16"/>
                <w:szCs w:val="16"/>
              </w:rPr>
              <w:t>Erogaciones no justificadas y/o no autorizadas en el presupuesto de egresos</w:t>
            </w:r>
          </w:p>
          <w:p w14:paraId="570CE144" w14:textId="77777777" w:rsidR="00653AE3" w:rsidRPr="000B59D2" w:rsidRDefault="00653AE3" w:rsidP="00571689">
            <w:pPr>
              <w:spacing w:line="360" w:lineRule="auto"/>
              <w:ind w:right="190"/>
              <w:jc w:val="both"/>
              <w:rPr>
                <w:rFonts w:ascii="Arial" w:hAnsi="Arial" w:cs="Arial"/>
                <w:sz w:val="16"/>
                <w:szCs w:val="16"/>
              </w:rPr>
            </w:pPr>
          </w:p>
        </w:tc>
        <w:tc>
          <w:tcPr>
            <w:tcW w:w="1685" w:type="pct"/>
          </w:tcPr>
          <w:p w14:paraId="242ACBF7" w14:textId="77777777" w:rsidR="00653AE3" w:rsidRDefault="00653AE3" w:rsidP="00571689">
            <w:pPr>
              <w:spacing w:line="360" w:lineRule="auto"/>
              <w:ind w:right="190"/>
              <w:jc w:val="both"/>
              <w:rPr>
                <w:rFonts w:ascii="Arial" w:hAnsi="Arial" w:cs="Arial"/>
                <w:sz w:val="16"/>
                <w:szCs w:val="16"/>
              </w:rPr>
            </w:pPr>
            <w:r w:rsidRPr="000B59D2">
              <w:rPr>
                <w:rFonts w:ascii="Arial" w:hAnsi="Arial" w:cs="Arial"/>
                <w:sz w:val="16"/>
                <w:szCs w:val="16"/>
              </w:rPr>
              <w:t>(1B) Falta de documentación comprobatoria de las erogaciones o que no reúne requisitos fiscales</w:t>
            </w:r>
          </w:p>
          <w:p w14:paraId="18DF898A" w14:textId="77777777" w:rsidR="00653AE3" w:rsidRPr="000B59D2" w:rsidRDefault="00653AE3" w:rsidP="00571689">
            <w:pPr>
              <w:spacing w:line="360" w:lineRule="auto"/>
              <w:jc w:val="both"/>
              <w:rPr>
                <w:rFonts w:ascii="Arial" w:hAnsi="Arial" w:cs="Arial"/>
                <w:sz w:val="16"/>
                <w:szCs w:val="16"/>
              </w:rPr>
            </w:pPr>
          </w:p>
        </w:tc>
        <w:tc>
          <w:tcPr>
            <w:tcW w:w="773" w:type="pct"/>
          </w:tcPr>
          <w:p w14:paraId="52AC3F8F" w14:textId="77777777" w:rsidR="00653AE3" w:rsidRDefault="00653AE3" w:rsidP="00571689">
            <w:pPr>
              <w:spacing w:line="360" w:lineRule="auto"/>
              <w:jc w:val="center"/>
              <w:rPr>
                <w:rFonts w:ascii="Arial" w:hAnsi="Arial" w:cs="Arial"/>
                <w:color w:val="000000"/>
                <w:sz w:val="16"/>
                <w:szCs w:val="16"/>
              </w:rPr>
            </w:pPr>
            <w:r>
              <w:rPr>
                <w:rFonts w:ascii="Arial" w:hAnsi="Arial" w:cs="Arial"/>
                <w:color w:val="000000"/>
                <w:sz w:val="16"/>
                <w:szCs w:val="16"/>
              </w:rPr>
              <w:t>Solicitud de Aclaración</w:t>
            </w:r>
          </w:p>
        </w:tc>
      </w:tr>
      <w:tr w:rsidR="00653AE3" w:rsidRPr="000B59D2" w14:paraId="41B6C929" w14:textId="77777777" w:rsidTr="00571689">
        <w:trPr>
          <w:trHeight w:val="655"/>
        </w:trPr>
        <w:tc>
          <w:tcPr>
            <w:tcW w:w="1025" w:type="pct"/>
          </w:tcPr>
          <w:p w14:paraId="237BC6F3"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Resultado :9</w:t>
            </w:r>
          </w:p>
          <w:p w14:paraId="5E8C302B"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t xml:space="preserve">Observación </w:t>
            </w:r>
            <w:r>
              <w:rPr>
                <w:rFonts w:ascii="Arial" w:hAnsi="Arial" w:cs="Arial"/>
                <w:sz w:val="16"/>
                <w:szCs w:val="16"/>
              </w:rPr>
              <w:t>:16</w:t>
            </w:r>
          </w:p>
        </w:tc>
        <w:tc>
          <w:tcPr>
            <w:tcW w:w="1517" w:type="pct"/>
          </w:tcPr>
          <w:p w14:paraId="4320BDEF" w14:textId="77777777" w:rsidR="00653AE3" w:rsidRPr="00D71500" w:rsidRDefault="00653AE3" w:rsidP="00571689">
            <w:pPr>
              <w:spacing w:line="360" w:lineRule="auto"/>
              <w:jc w:val="both"/>
              <w:rPr>
                <w:rFonts w:ascii="Arial" w:hAnsi="Arial" w:cs="Arial"/>
                <w:sz w:val="16"/>
                <w:szCs w:val="16"/>
              </w:rPr>
            </w:pPr>
            <w:r w:rsidRPr="00D71500">
              <w:rPr>
                <w:rFonts w:ascii="Arial" w:hAnsi="Arial" w:cs="Arial"/>
                <w:sz w:val="16"/>
                <w:szCs w:val="16"/>
              </w:rPr>
              <w:t>Erogaciones no justificadas y/o no autorizadas en el presupuesto de egresos</w:t>
            </w:r>
          </w:p>
          <w:p w14:paraId="5A234B45" w14:textId="77777777" w:rsidR="00653AE3" w:rsidRPr="000B59D2" w:rsidRDefault="00653AE3" w:rsidP="00571689">
            <w:pPr>
              <w:spacing w:line="360" w:lineRule="auto"/>
              <w:ind w:right="190"/>
              <w:jc w:val="both"/>
              <w:rPr>
                <w:rFonts w:ascii="Arial" w:hAnsi="Arial" w:cs="Arial"/>
                <w:sz w:val="16"/>
                <w:szCs w:val="16"/>
              </w:rPr>
            </w:pPr>
          </w:p>
        </w:tc>
        <w:tc>
          <w:tcPr>
            <w:tcW w:w="1685" w:type="pct"/>
          </w:tcPr>
          <w:p w14:paraId="170B80EB" w14:textId="77777777" w:rsidR="00653AE3" w:rsidRDefault="00653AE3" w:rsidP="00571689">
            <w:pPr>
              <w:spacing w:line="360" w:lineRule="auto"/>
              <w:ind w:right="190"/>
              <w:jc w:val="both"/>
              <w:rPr>
                <w:rFonts w:ascii="Arial" w:hAnsi="Arial" w:cs="Arial"/>
                <w:sz w:val="16"/>
                <w:szCs w:val="16"/>
              </w:rPr>
            </w:pPr>
            <w:r w:rsidRPr="000B59D2">
              <w:rPr>
                <w:rFonts w:ascii="Arial" w:hAnsi="Arial" w:cs="Arial"/>
                <w:sz w:val="16"/>
                <w:szCs w:val="16"/>
              </w:rPr>
              <w:t>(1B) Falta de documentación comprobatoria de las erogaciones o que no reúne requisitos fiscales</w:t>
            </w:r>
          </w:p>
          <w:p w14:paraId="2F5D6B99" w14:textId="77777777" w:rsidR="00653AE3" w:rsidRPr="000B59D2" w:rsidRDefault="00653AE3" w:rsidP="00571689">
            <w:pPr>
              <w:spacing w:line="360" w:lineRule="auto"/>
              <w:jc w:val="both"/>
              <w:rPr>
                <w:rFonts w:ascii="Arial" w:hAnsi="Arial" w:cs="Arial"/>
                <w:sz w:val="16"/>
                <w:szCs w:val="16"/>
              </w:rPr>
            </w:pPr>
          </w:p>
        </w:tc>
        <w:tc>
          <w:tcPr>
            <w:tcW w:w="773" w:type="pct"/>
          </w:tcPr>
          <w:p w14:paraId="2DF59736" w14:textId="77777777" w:rsidR="00653AE3" w:rsidRPr="000B59D2" w:rsidRDefault="00653AE3" w:rsidP="00571689">
            <w:pPr>
              <w:spacing w:line="360" w:lineRule="auto"/>
              <w:jc w:val="center"/>
              <w:rPr>
                <w:rFonts w:ascii="Arial" w:hAnsi="Arial" w:cs="Arial"/>
                <w:color w:val="000000"/>
                <w:sz w:val="16"/>
                <w:szCs w:val="16"/>
              </w:rPr>
            </w:pPr>
            <w:r>
              <w:rPr>
                <w:rFonts w:ascii="Arial" w:hAnsi="Arial" w:cs="Arial"/>
                <w:color w:val="000000"/>
                <w:sz w:val="16"/>
                <w:szCs w:val="16"/>
              </w:rPr>
              <w:t>Solicitud de Aclaración</w:t>
            </w:r>
          </w:p>
        </w:tc>
      </w:tr>
      <w:tr w:rsidR="00653AE3" w:rsidRPr="000B59D2" w14:paraId="6AC666AE" w14:textId="77777777" w:rsidTr="00571689">
        <w:trPr>
          <w:trHeight w:val="655"/>
        </w:trPr>
        <w:tc>
          <w:tcPr>
            <w:tcW w:w="1025" w:type="pct"/>
          </w:tcPr>
          <w:p w14:paraId="1C4FFBDE"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Resultado :9</w:t>
            </w:r>
          </w:p>
          <w:p w14:paraId="437E428C"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t xml:space="preserve">Observación </w:t>
            </w:r>
            <w:r>
              <w:rPr>
                <w:rFonts w:ascii="Arial" w:hAnsi="Arial" w:cs="Arial"/>
                <w:sz w:val="16"/>
                <w:szCs w:val="16"/>
              </w:rPr>
              <w:t>:17</w:t>
            </w:r>
          </w:p>
        </w:tc>
        <w:tc>
          <w:tcPr>
            <w:tcW w:w="1517" w:type="pct"/>
          </w:tcPr>
          <w:p w14:paraId="5DCBD8F6" w14:textId="77777777" w:rsidR="00653AE3" w:rsidRPr="00D71500" w:rsidRDefault="00653AE3" w:rsidP="00571689">
            <w:pPr>
              <w:spacing w:line="360" w:lineRule="auto"/>
              <w:jc w:val="both"/>
              <w:rPr>
                <w:rFonts w:ascii="Arial" w:hAnsi="Arial" w:cs="Arial"/>
                <w:sz w:val="16"/>
                <w:szCs w:val="16"/>
              </w:rPr>
            </w:pPr>
            <w:r w:rsidRPr="00D71500">
              <w:rPr>
                <w:rFonts w:ascii="Arial" w:hAnsi="Arial" w:cs="Arial"/>
                <w:sz w:val="16"/>
                <w:szCs w:val="16"/>
              </w:rPr>
              <w:t>Erogaciones no justificadas y/o no autorizadas en el presupuesto de egresos</w:t>
            </w:r>
          </w:p>
          <w:p w14:paraId="704F48FB" w14:textId="77777777" w:rsidR="00653AE3" w:rsidRPr="000B59D2" w:rsidRDefault="00653AE3" w:rsidP="00571689">
            <w:pPr>
              <w:spacing w:line="360" w:lineRule="auto"/>
              <w:ind w:right="190"/>
              <w:jc w:val="both"/>
              <w:rPr>
                <w:rFonts w:ascii="Arial" w:hAnsi="Arial" w:cs="Arial"/>
                <w:sz w:val="16"/>
                <w:szCs w:val="16"/>
              </w:rPr>
            </w:pPr>
          </w:p>
        </w:tc>
        <w:tc>
          <w:tcPr>
            <w:tcW w:w="1685" w:type="pct"/>
          </w:tcPr>
          <w:p w14:paraId="2CAFA970" w14:textId="77777777" w:rsidR="00653AE3" w:rsidRDefault="00653AE3" w:rsidP="00571689">
            <w:pPr>
              <w:spacing w:line="360" w:lineRule="auto"/>
              <w:ind w:right="190"/>
              <w:jc w:val="both"/>
              <w:rPr>
                <w:rFonts w:ascii="Arial" w:hAnsi="Arial" w:cs="Arial"/>
                <w:sz w:val="16"/>
                <w:szCs w:val="16"/>
              </w:rPr>
            </w:pPr>
            <w:r w:rsidRPr="000B59D2">
              <w:rPr>
                <w:rFonts w:ascii="Arial" w:hAnsi="Arial" w:cs="Arial"/>
                <w:sz w:val="16"/>
                <w:szCs w:val="16"/>
              </w:rPr>
              <w:t>(1B) Falta de documentación comprobatoria de las erogaciones o que no reúne requisitos fiscales</w:t>
            </w:r>
          </w:p>
          <w:p w14:paraId="6A040906" w14:textId="77777777" w:rsidR="00653AE3" w:rsidRPr="000B59D2" w:rsidRDefault="00653AE3" w:rsidP="00571689">
            <w:pPr>
              <w:spacing w:line="360" w:lineRule="auto"/>
              <w:jc w:val="both"/>
              <w:rPr>
                <w:rFonts w:ascii="Arial" w:hAnsi="Arial" w:cs="Arial"/>
                <w:sz w:val="16"/>
                <w:szCs w:val="16"/>
              </w:rPr>
            </w:pPr>
          </w:p>
        </w:tc>
        <w:tc>
          <w:tcPr>
            <w:tcW w:w="773" w:type="pct"/>
          </w:tcPr>
          <w:p w14:paraId="37DB1521" w14:textId="77777777" w:rsidR="00653AE3" w:rsidRPr="000B59D2" w:rsidRDefault="00653AE3" w:rsidP="00571689">
            <w:pPr>
              <w:spacing w:line="360" w:lineRule="auto"/>
              <w:jc w:val="center"/>
              <w:rPr>
                <w:rFonts w:ascii="Arial" w:hAnsi="Arial" w:cs="Arial"/>
                <w:color w:val="000000"/>
                <w:sz w:val="16"/>
                <w:szCs w:val="16"/>
              </w:rPr>
            </w:pPr>
            <w:r>
              <w:rPr>
                <w:rFonts w:ascii="Arial" w:hAnsi="Arial" w:cs="Arial"/>
                <w:color w:val="000000"/>
                <w:sz w:val="16"/>
                <w:szCs w:val="16"/>
              </w:rPr>
              <w:t>Solicitud de Aclaración</w:t>
            </w:r>
          </w:p>
        </w:tc>
      </w:tr>
      <w:tr w:rsidR="00653AE3" w:rsidRPr="000B59D2" w14:paraId="5F1E5C48" w14:textId="77777777" w:rsidTr="00571689">
        <w:trPr>
          <w:trHeight w:val="655"/>
        </w:trPr>
        <w:tc>
          <w:tcPr>
            <w:tcW w:w="1025" w:type="pct"/>
          </w:tcPr>
          <w:p w14:paraId="585E1D4B"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Resultado :9</w:t>
            </w:r>
          </w:p>
          <w:p w14:paraId="2D96984B" w14:textId="77777777" w:rsidR="00653AE3" w:rsidRPr="000B59D2" w:rsidRDefault="00653AE3" w:rsidP="00571689">
            <w:pPr>
              <w:spacing w:line="360" w:lineRule="auto"/>
              <w:jc w:val="center"/>
              <w:rPr>
                <w:rFonts w:ascii="Arial" w:hAnsi="Arial" w:cs="Arial"/>
                <w:sz w:val="16"/>
                <w:szCs w:val="16"/>
              </w:rPr>
            </w:pPr>
            <w:r w:rsidRPr="000B59D2">
              <w:rPr>
                <w:rFonts w:ascii="Arial" w:hAnsi="Arial" w:cs="Arial"/>
                <w:sz w:val="16"/>
                <w:szCs w:val="16"/>
              </w:rPr>
              <w:t xml:space="preserve">Observación </w:t>
            </w:r>
            <w:r>
              <w:rPr>
                <w:rFonts w:ascii="Arial" w:hAnsi="Arial" w:cs="Arial"/>
                <w:sz w:val="16"/>
                <w:szCs w:val="16"/>
              </w:rPr>
              <w:t>:18</w:t>
            </w:r>
          </w:p>
        </w:tc>
        <w:tc>
          <w:tcPr>
            <w:tcW w:w="1517" w:type="pct"/>
          </w:tcPr>
          <w:p w14:paraId="055D4B1E" w14:textId="77777777" w:rsidR="00653AE3" w:rsidRPr="000B59D2" w:rsidRDefault="00653AE3" w:rsidP="00571689">
            <w:pPr>
              <w:spacing w:line="360" w:lineRule="auto"/>
              <w:ind w:right="190"/>
              <w:jc w:val="both"/>
              <w:rPr>
                <w:rFonts w:ascii="Arial" w:hAnsi="Arial" w:cs="Arial"/>
                <w:sz w:val="16"/>
                <w:szCs w:val="16"/>
              </w:rPr>
            </w:pPr>
            <w:r w:rsidRPr="00D71500">
              <w:rPr>
                <w:rFonts w:ascii="Arial" w:hAnsi="Arial" w:cs="Arial"/>
                <w:sz w:val="16"/>
                <w:szCs w:val="16"/>
              </w:rPr>
              <w:t>Erogaciones no justificadas y/o no autorizadas en el presupuesto de egresos</w:t>
            </w:r>
          </w:p>
        </w:tc>
        <w:tc>
          <w:tcPr>
            <w:tcW w:w="1685" w:type="pct"/>
          </w:tcPr>
          <w:p w14:paraId="67177784" w14:textId="77777777" w:rsidR="00653AE3" w:rsidRPr="000B59D2" w:rsidRDefault="00653AE3" w:rsidP="00571689">
            <w:pPr>
              <w:spacing w:line="360" w:lineRule="auto"/>
              <w:jc w:val="both"/>
              <w:rPr>
                <w:rFonts w:ascii="Arial" w:hAnsi="Arial" w:cs="Arial"/>
                <w:sz w:val="16"/>
                <w:szCs w:val="16"/>
              </w:rPr>
            </w:pPr>
            <w:r w:rsidRPr="000B59D2">
              <w:rPr>
                <w:rFonts w:ascii="Arial" w:hAnsi="Arial" w:cs="Arial"/>
                <w:sz w:val="16"/>
                <w:szCs w:val="16"/>
              </w:rPr>
              <w:t>(2A) Pagos improcedentes o en exceso</w:t>
            </w:r>
          </w:p>
        </w:tc>
        <w:tc>
          <w:tcPr>
            <w:tcW w:w="773" w:type="pct"/>
          </w:tcPr>
          <w:p w14:paraId="0A50F6F2" w14:textId="77777777" w:rsidR="00653AE3" w:rsidRPr="000B59D2" w:rsidRDefault="00653AE3" w:rsidP="00571689">
            <w:pPr>
              <w:spacing w:line="360" w:lineRule="auto"/>
              <w:jc w:val="right"/>
              <w:rPr>
                <w:rFonts w:ascii="Arial" w:hAnsi="Arial" w:cs="Arial"/>
                <w:color w:val="000000"/>
                <w:sz w:val="16"/>
                <w:szCs w:val="16"/>
              </w:rPr>
            </w:pPr>
            <w:r w:rsidRPr="000C06D1">
              <w:rPr>
                <w:rFonts w:ascii="Arial" w:hAnsi="Arial" w:cs="Arial"/>
                <w:color w:val="000000"/>
                <w:sz w:val="16"/>
                <w:szCs w:val="16"/>
              </w:rPr>
              <w:t>366,867.40</w:t>
            </w:r>
          </w:p>
        </w:tc>
      </w:tr>
      <w:tr w:rsidR="00653AE3" w:rsidRPr="000B59D2" w14:paraId="33692F89" w14:textId="77777777" w:rsidTr="00571689">
        <w:trPr>
          <w:trHeight w:val="715"/>
        </w:trPr>
        <w:tc>
          <w:tcPr>
            <w:tcW w:w="1025" w:type="pct"/>
          </w:tcPr>
          <w:p w14:paraId="2AC7231B"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Resultado :10</w:t>
            </w:r>
          </w:p>
          <w:p w14:paraId="349A7A55" w14:textId="77777777" w:rsidR="00653AE3" w:rsidRDefault="00653AE3" w:rsidP="00571689">
            <w:pPr>
              <w:spacing w:line="360" w:lineRule="auto"/>
              <w:jc w:val="center"/>
              <w:rPr>
                <w:rFonts w:ascii="Arial" w:hAnsi="Arial" w:cs="Arial"/>
                <w:sz w:val="16"/>
                <w:szCs w:val="16"/>
              </w:rPr>
            </w:pPr>
            <w:r>
              <w:rPr>
                <w:rFonts w:ascii="Arial" w:hAnsi="Arial" w:cs="Arial"/>
                <w:sz w:val="16"/>
                <w:szCs w:val="16"/>
              </w:rPr>
              <w:t>Observación :19</w:t>
            </w:r>
          </w:p>
        </w:tc>
        <w:tc>
          <w:tcPr>
            <w:tcW w:w="1517" w:type="pct"/>
          </w:tcPr>
          <w:p w14:paraId="2553D936" w14:textId="77777777" w:rsidR="00653AE3" w:rsidRPr="000B59D2" w:rsidRDefault="00653AE3" w:rsidP="00571689">
            <w:pPr>
              <w:spacing w:line="360" w:lineRule="auto"/>
              <w:ind w:right="190"/>
              <w:jc w:val="both"/>
              <w:rPr>
                <w:rFonts w:ascii="Arial" w:hAnsi="Arial" w:cs="Arial"/>
                <w:sz w:val="16"/>
                <w:szCs w:val="16"/>
              </w:rPr>
            </w:pPr>
            <w:r w:rsidRPr="000B59D2">
              <w:rPr>
                <w:rFonts w:ascii="Arial" w:hAnsi="Arial" w:cs="Arial"/>
                <w:sz w:val="16"/>
                <w:szCs w:val="16"/>
              </w:rPr>
              <w:t>Falta de cumplimiento legal en la cuestión financiera</w:t>
            </w:r>
          </w:p>
        </w:tc>
        <w:tc>
          <w:tcPr>
            <w:tcW w:w="1685" w:type="pct"/>
          </w:tcPr>
          <w:p w14:paraId="1CC0A74A" w14:textId="77777777" w:rsidR="00653AE3" w:rsidRDefault="00653AE3" w:rsidP="00571689">
            <w:pPr>
              <w:spacing w:line="360" w:lineRule="auto"/>
              <w:ind w:right="49"/>
              <w:contextualSpacing/>
              <w:jc w:val="both"/>
              <w:rPr>
                <w:rFonts w:ascii="Arial" w:hAnsi="Arial" w:cs="Arial"/>
                <w:sz w:val="16"/>
                <w:szCs w:val="16"/>
              </w:rPr>
            </w:pPr>
            <w:r w:rsidRPr="000B59D2">
              <w:rPr>
                <w:rFonts w:ascii="Arial" w:hAnsi="Arial" w:cs="Arial"/>
                <w:sz w:val="16"/>
                <w:szCs w:val="16"/>
              </w:rPr>
              <w:t>(</w:t>
            </w:r>
            <w:r w:rsidRPr="00DF4F2A">
              <w:rPr>
                <w:rFonts w:ascii="Arial" w:hAnsi="Arial" w:cs="Arial"/>
                <w:sz w:val="16"/>
                <w:szCs w:val="16"/>
              </w:rPr>
              <w:t>3F) Deficiencias en el procedimiento de adquisición o adjudicaciones fuera de norma</w:t>
            </w:r>
          </w:p>
          <w:p w14:paraId="25DE7DFA" w14:textId="77777777" w:rsidR="00653AE3" w:rsidRPr="000B59D2" w:rsidRDefault="00653AE3" w:rsidP="00571689">
            <w:pPr>
              <w:spacing w:line="360" w:lineRule="auto"/>
              <w:ind w:right="49"/>
              <w:contextualSpacing/>
              <w:jc w:val="both"/>
              <w:rPr>
                <w:rFonts w:ascii="Arial" w:hAnsi="Arial" w:cs="Arial"/>
                <w:sz w:val="16"/>
                <w:szCs w:val="16"/>
              </w:rPr>
            </w:pPr>
          </w:p>
        </w:tc>
        <w:tc>
          <w:tcPr>
            <w:tcW w:w="773" w:type="pct"/>
            <w:shd w:val="clear" w:color="auto" w:fill="auto"/>
          </w:tcPr>
          <w:p w14:paraId="6393AD38"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Cumplimiento Legal</w:t>
            </w:r>
          </w:p>
        </w:tc>
      </w:tr>
      <w:tr w:rsidR="00653AE3" w:rsidRPr="000B59D2" w14:paraId="5AAFD75D" w14:textId="77777777" w:rsidTr="00571689">
        <w:trPr>
          <w:trHeight w:val="744"/>
        </w:trPr>
        <w:tc>
          <w:tcPr>
            <w:tcW w:w="1025" w:type="pct"/>
          </w:tcPr>
          <w:p w14:paraId="65516DB7"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lastRenderedPageBreak/>
              <w:t>Resultado :11</w:t>
            </w:r>
          </w:p>
          <w:p w14:paraId="7FEAE23D"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Observación :20</w:t>
            </w:r>
          </w:p>
        </w:tc>
        <w:tc>
          <w:tcPr>
            <w:tcW w:w="1517" w:type="pct"/>
          </w:tcPr>
          <w:p w14:paraId="70F6396A" w14:textId="77777777" w:rsidR="00653AE3" w:rsidRPr="000B59D2" w:rsidRDefault="00653AE3" w:rsidP="00571689">
            <w:pPr>
              <w:spacing w:line="360" w:lineRule="auto"/>
              <w:ind w:right="190"/>
              <w:jc w:val="both"/>
              <w:rPr>
                <w:rFonts w:ascii="Arial" w:hAnsi="Arial" w:cs="Arial"/>
                <w:sz w:val="16"/>
                <w:szCs w:val="16"/>
              </w:rPr>
            </w:pPr>
            <w:r>
              <w:rPr>
                <w:rFonts w:ascii="Arial" w:hAnsi="Arial" w:cs="Arial"/>
                <w:sz w:val="16"/>
                <w:szCs w:val="16"/>
              </w:rPr>
              <w:t>Información financiera-contable incorrecta e insuficiente</w:t>
            </w:r>
          </w:p>
        </w:tc>
        <w:tc>
          <w:tcPr>
            <w:tcW w:w="1685" w:type="pct"/>
          </w:tcPr>
          <w:p w14:paraId="31059012" w14:textId="77777777" w:rsidR="00653AE3" w:rsidRDefault="00653AE3" w:rsidP="00571689">
            <w:pPr>
              <w:shd w:val="clear" w:color="auto" w:fill="FFFFFF" w:themeFill="background1"/>
              <w:spacing w:line="360" w:lineRule="auto"/>
              <w:ind w:right="51"/>
              <w:contextualSpacing/>
              <w:jc w:val="both"/>
              <w:rPr>
                <w:rFonts w:ascii="Arial" w:hAnsi="Arial" w:cs="Arial"/>
                <w:sz w:val="16"/>
                <w:szCs w:val="16"/>
              </w:rPr>
            </w:pPr>
            <w:r w:rsidRPr="00636EFD">
              <w:rPr>
                <w:rFonts w:ascii="Arial" w:hAnsi="Arial" w:cs="Arial"/>
                <w:sz w:val="16"/>
                <w:szCs w:val="16"/>
              </w:rPr>
              <w:t>(4B) Operaciones o bienes no registrados o registrados errónea o extemporáneamente</w:t>
            </w:r>
          </w:p>
          <w:p w14:paraId="3D74C00E" w14:textId="77777777" w:rsidR="00653AE3" w:rsidRDefault="00653AE3" w:rsidP="00571689">
            <w:pPr>
              <w:shd w:val="clear" w:color="auto" w:fill="FFFFFF" w:themeFill="background1"/>
              <w:spacing w:line="360" w:lineRule="auto"/>
              <w:ind w:right="51"/>
              <w:contextualSpacing/>
              <w:jc w:val="both"/>
            </w:pPr>
          </w:p>
        </w:tc>
        <w:tc>
          <w:tcPr>
            <w:tcW w:w="773" w:type="pct"/>
          </w:tcPr>
          <w:p w14:paraId="42F8B7CC"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Cumplimiento Legal</w:t>
            </w:r>
          </w:p>
        </w:tc>
      </w:tr>
      <w:tr w:rsidR="00653AE3" w:rsidRPr="000B59D2" w14:paraId="1208E5DA" w14:textId="77777777" w:rsidTr="00571689">
        <w:trPr>
          <w:trHeight w:val="791"/>
        </w:trPr>
        <w:tc>
          <w:tcPr>
            <w:tcW w:w="1025" w:type="pct"/>
          </w:tcPr>
          <w:p w14:paraId="26E5E4DA"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Resultado :11</w:t>
            </w:r>
          </w:p>
          <w:p w14:paraId="5C893F68"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Observación :21</w:t>
            </w:r>
          </w:p>
        </w:tc>
        <w:tc>
          <w:tcPr>
            <w:tcW w:w="1517" w:type="pct"/>
          </w:tcPr>
          <w:p w14:paraId="18526C2C" w14:textId="77777777" w:rsidR="00653AE3" w:rsidRPr="000B59D2" w:rsidRDefault="00653AE3" w:rsidP="00571689">
            <w:pPr>
              <w:spacing w:line="360" w:lineRule="auto"/>
              <w:ind w:right="190"/>
              <w:jc w:val="both"/>
              <w:rPr>
                <w:rFonts w:ascii="Arial" w:hAnsi="Arial" w:cs="Arial"/>
                <w:sz w:val="16"/>
                <w:szCs w:val="16"/>
              </w:rPr>
            </w:pPr>
            <w:r w:rsidRPr="00675A67">
              <w:rPr>
                <w:rFonts w:ascii="Arial" w:hAnsi="Arial" w:cs="Arial"/>
                <w:sz w:val="16"/>
                <w:szCs w:val="16"/>
              </w:rPr>
              <w:t>Información financiera</w:t>
            </w:r>
            <w:r>
              <w:rPr>
                <w:rFonts w:ascii="Arial" w:hAnsi="Arial" w:cs="Arial"/>
                <w:sz w:val="16"/>
                <w:szCs w:val="16"/>
              </w:rPr>
              <w:t>-</w:t>
            </w:r>
            <w:r w:rsidRPr="00675A67">
              <w:rPr>
                <w:rFonts w:ascii="Arial" w:hAnsi="Arial" w:cs="Arial"/>
                <w:sz w:val="16"/>
                <w:szCs w:val="16"/>
              </w:rPr>
              <w:t>contable incorrecta e insuficiente</w:t>
            </w:r>
          </w:p>
        </w:tc>
        <w:tc>
          <w:tcPr>
            <w:tcW w:w="1685" w:type="pct"/>
          </w:tcPr>
          <w:p w14:paraId="2D0CA356" w14:textId="77777777" w:rsidR="00653AE3" w:rsidRDefault="00653AE3" w:rsidP="00571689">
            <w:pPr>
              <w:shd w:val="clear" w:color="auto" w:fill="FFFFFF" w:themeFill="background1"/>
              <w:spacing w:line="360" w:lineRule="auto"/>
              <w:ind w:right="51"/>
              <w:contextualSpacing/>
              <w:jc w:val="both"/>
            </w:pPr>
            <w:r w:rsidRPr="00636EFD">
              <w:rPr>
                <w:rFonts w:ascii="Arial" w:hAnsi="Arial" w:cs="Arial"/>
                <w:sz w:val="16"/>
                <w:szCs w:val="16"/>
              </w:rPr>
              <w:t>(4B) Operaciones o bienes no registrados o registrados errónea o extemporáneamente</w:t>
            </w:r>
          </w:p>
        </w:tc>
        <w:tc>
          <w:tcPr>
            <w:tcW w:w="773" w:type="pct"/>
          </w:tcPr>
          <w:p w14:paraId="58E2DB6E" w14:textId="77777777" w:rsidR="00653AE3" w:rsidRDefault="00653AE3" w:rsidP="00571689">
            <w:pPr>
              <w:jc w:val="center"/>
            </w:pPr>
            <w:r w:rsidRPr="00D71F17">
              <w:rPr>
                <w:rFonts w:ascii="Arial" w:hAnsi="Arial" w:cs="Arial"/>
                <w:sz w:val="16"/>
                <w:szCs w:val="16"/>
              </w:rPr>
              <w:t>Cumplimiento Legal</w:t>
            </w:r>
          </w:p>
        </w:tc>
      </w:tr>
      <w:tr w:rsidR="00653AE3" w:rsidRPr="000B59D2" w14:paraId="73B4CBD2" w14:textId="77777777" w:rsidTr="00571689">
        <w:trPr>
          <w:trHeight w:val="803"/>
        </w:trPr>
        <w:tc>
          <w:tcPr>
            <w:tcW w:w="1025" w:type="pct"/>
          </w:tcPr>
          <w:p w14:paraId="7A669C55"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Resultado :11</w:t>
            </w:r>
          </w:p>
          <w:p w14:paraId="4D88554D"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Observación :22</w:t>
            </w:r>
          </w:p>
        </w:tc>
        <w:tc>
          <w:tcPr>
            <w:tcW w:w="1517" w:type="pct"/>
          </w:tcPr>
          <w:p w14:paraId="023D3E86" w14:textId="77777777" w:rsidR="00653AE3" w:rsidRPr="000B59D2" w:rsidRDefault="00653AE3" w:rsidP="00571689">
            <w:pPr>
              <w:spacing w:line="360" w:lineRule="auto"/>
              <w:ind w:right="190"/>
              <w:jc w:val="both"/>
              <w:rPr>
                <w:rFonts w:ascii="Arial" w:hAnsi="Arial" w:cs="Arial"/>
                <w:sz w:val="16"/>
                <w:szCs w:val="16"/>
              </w:rPr>
            </w:pPr>
            <w:r w:rsidRPr="00675A67">
              <w:rPr>
                <w:rFonts w:ascii="Arial" w:hAnsi="Arial" w:cs="Arial"/>
                <w:sz w:val="16"/>
                <w:szCs w:val="16"/>
              </w:rPr>
              <w:t>Información financiera</w:t>
            </w:r>
            <w:r>
              <w:rPr>
                <w:rFonts w:ascii="Arial" w:hAnsi="Arial" w:cs="Arial"/>
                <w:sz w:val="16"/>
                <w:szCs w:val="16"/>
              </w:rPr>
              <w:t>-</w:t>
            </w:r>
            <w:r w:rsidRPr="00675A67">
              <w:rPr>
                <w:rFonts w:ascii="Arial" w:hAnsi="Arial" w:cs="Arial"/>
                <w:sz w:val="16"/>
                <w:szCs w:val="16"/>
              </w:rPr>
              <w:t>contable incorrecta e insuficiente</w:t>
            </w:r>
          </w:p>
        </w:tc>
        <w:tc>
          <w:tcPr>
            <w:tcW w:w="1685" w:type="pct"/>
          </w:tcPr>
          <w:p w14:paraId="02943C1A" w14:textId="77777777" w:rsidR="00653AE3" w:rsidRPr="00636EFD" w:rsidRDefault="00653AE3" w:rsidP="00571689">
            <w:pPr>
              <w:shd w:val="clear" w:color="auto" w:fill="FFFFFF" w:themeFill="background1"/>
              <w:spacing w:line="360" w:lineRule="auto"/>
              <w:ind w:right="51"/>
              <w:contextualSpacing/>
              <w:jc w:val="both"/>
              <w:rPr>
                <w:rFonts w:ascii="Arial" w:hAnsi="Arial" w:cs="Arial"/>
                <w:sz w:val="16"/>
                <w:szCs w:val="16"/>
              </w:rPr>
            </w:pPr>
            <w:r w:rsidRPr="00636EFD">
              <w:rPr>
                <w:rFonts w:ascii="Arial" w:hAnsi="Arial" w:cs="Arial"/>
                <w:sz w:val="16"/>
                <w:szCs w:val="16"/>
              </w:rPr>
              <w:t>(4B) Operaciones o bienes no registrados o registrados errónea o extemporáneamente</w:t>
            </w:r>
          </w:p>
          <w:p w14:paraId="0BD26560" w14:textId="77777777" w:rsidR="00653AE3" w:rsidRDefault="00653AE3" w:rsidP="00571689">
            <w:pPr>
              <w:spacing w:line="360" w:lineRule="auto"/>
              <w:jc w:val="both"/>
            </w:pPr>
          </w:p>
        </w:tc>
        <w:tc>
          <w:tcPr>
            <w:tcW w:w="773" w:type="pct"/>
          </w:tcPr>
          <w:p w14:paraId="2187D9A1" w14:textId="77777777" w:rsidR="00653AE3" w:rsidRDefault="00653AE3" w:rsidP="00571689">
            <w:pPr>
              <w:jc w:val="center"/>
            </w:pPr>
            <w:r w:rsidRPr="00D71F17">
              <w:rPr>
                <w:rFonts w:ascii="Arial" w:hAnsi="Arial" w:cs="Arial"/>
                <w:sz w:val="16"/>
                <w:szCs w:val="16"/>
              </w:rPr>
              <w:t>Cumplimiento Legal</w:t>
            </w:r>
          </w:p>
        </w:tc>
      </w:tr>
      <w:tr w:rsidR="00653AE3" w:rsidRPr="00D6738C" w14:paraId="4BFDDE71" w14:textId="77777777" w:rsidTr="00571689">
        <w:trPr>
          <w:trHeight w:val="613"/>
        </w:trPr>
        <w:tc>
          <w:tcPr>
            <w:tcW w:w="1025" w:type="pct"/>
          </w:tcPr>
          <w:p w14:paraId="79FC3936" w14:textId="77777777" w:rsidR="00653AE3" w:rsidRPr="00385FB5" w:rsidRDefault="00653AE3" w:rsidP="00571689">
            <w:pPr>
              <w:spacing w:line="360" w:lineRule="auto"/>
              <w:jc w:val="center"/>
              <w:rPr>
                <w:rFonts w:ascii="Arial" w:hAnsi="Arial" w:cs="Arial"/>
                <w:sz w:val="16"/>
                <w:szCs w:val="16"/>
              </w:rPr>
            </w:pPr>
            <w:r w:rsidRPr="00385FB5">
              <w:rPr>
                <w:rFonts w:ascii="Arial" w:hAnsi="Arial" w:cs="Arial"/>
                <w:sz w:val="16"/>
                <w:szCs w:val="16"/>
              </w:rPr>
              <w:t>Resultado :</w:t>
            </w:r>
            <w:r>
              <w:rPr>
                <w:rFonts w:ascii="Arial" w:hAnsi="Arial" w:cs="Arial"/>
                <w:sz w:val="16"/>
                <w:szCs w:val="16"/>
              </w:rPr>
              <w:t>11</w:t>
            </w:r>
          </w:p>
          <w:p w14:paraId="5C2BCB9F" w14:textId="77777777" w:rsidR="00653AE3" w:rsidRPr="00385FB5" w:rsidRDefault="00653AE3" w:rsidP="00571689">
            <w:pPr>
              <w:spacing w:line="360" w:lineRule="auto"/>
              <w:jc w:val="center"/>
              <w:rPr>
                <w:rFonts w:ascii="Arial" w:hAnsi="Arial" w:cs="Arial"/>
                <w:sz w:val="16"/>
                <w:szCs w:val="16"/>
              </w:rPr>
            </w:pPr>
            <w:r w:rsidRPr="00385FB5">
              <w:rPr>
                <w:rFonts w:ascii="Arial" w:hAnsi="Arial" w:cs="Arial"/>
                <w:sz w:val="16"/>
                <w:szCs w:val="16"/>
              </w:rPr>
              <w:t>Observación :2</w:t>
            </w:r>
            <w:r>
              <w:rPr>
                <w:rFonts w:ascii="Arial" w:hAnsi="Arial" w:cs="Arial"/>
                <w:sz w:val="16"/>
                <w:szCs w:val="16"/>
              </w:rPr>
              <w:t>3</w:t>
            </w:r>
          </w:p>
        </w:tc>
        <w:tc>
          <w:tcPr>
            <w:tcW w:w="1517" w:type="pct"/>
          </w:tcPr>
          <w:p w14:paraId="172F681C" w14:textId="77777777" w:rsidR="00653AE3" w:rsidRPr="00385FB5" w:rsidRDefault="00653AE3" w:rsidP="00571689">
            <w:pPr>
              <w:spacing w:line="360" w:lineRule="auto"/>
              <w:ind w:right="190"/>
              <w:jc w:val="both"/>
              <w:rPr>
                <w:rFonts w:ascii="Arial" w:hAnsi="Arial" w:cs="Arial"/>
                <w:sz w:val="16"/>
                <w:szCs w:val="16"/>
              </w:rPr>
            </w:pPr>
            <w:r w:rsidRPr="00385FB5">
              <w:rPr>
                <w:rFonts w:ascii="Arial" w:hAnsi="Arial" w:cs="Arial"/>
                <w:sz w:val="16"/>
                <w:szCs w:val="16"/>
              </w:rPr>
              <w:t>Información financiera</w:t>
            </w:r>
            <w:r>
              <w:rPr>
                <w:rFonts w:ascii="Arial" w:hAnsi="Arial" w:cs="Arial"/>
                <w:sz w:val="16"/>
                <w:szCs w:val="16"/>
              </w:rPr>
              <w:t>-</w:t>
            </w:r>
            <w:r w:rsidRPr="00385FB5">
              <w:rPr>
                <w:rFonts w:ascii="Arial" w:hAnsi="Arial" w:cs="Arial"/>
                <w:sz w:val="16"/>
                <w:szCs w:val="16"/>
              </w:rPr>
              <w:t>contable incorrecta e insuficiente</w:t>
            </w:r>
          </w:p>
        </w:tc>
        <w:tc>
          <w:tcPr>
            <w:tcW w:w="1685" w:type="pct"/>
          </w:tcPr>
          <w:p w14:paraId="10B9A961" w14:textId="77777777" w:rsidR="00653AE3" w:rsidRPr="00385FB5" w:rsidRDefault="00653AE3" w:rsidP="00571689">
            <w:pPr>
              <w:spacing w:line="360" w:lineRule="auto"/>
              <w:rPr>
                <w:rFonts w:ascii="Arial" w:hAnsi="Arial" w:cs="Arial"/>
                <w:sz w:val="16"/>
                <w:szCs w:val="16"/>
              </w:rPr>
            </w:pPr>
            <w:r w:rsidRPr="00385FB5">
              <w:rPr>
                <w:rFonts w:ascii="Arial" w:hAnsi="Arial" w:cs="Arial"/>
                <w:sz w:val="16"/>
                <w:szCs w:val="16"/>
              </w:rPr>
              <w:t>(4E) Cuentas por pagar de ejercicios anteriores</w:t>
            </w:r>
          </w:p>
        </w:tc>
        <w:tc>
          <w:tcPr>
            <w:tcW w:w="773" w:type="pct"/>
          </w:tcPr>
          <w:p w14:paraId="3DA3B259" w14:textId="77777777" w:rsidR="00653AE3" w:rsidRPr="00D6738C" w:rsidRDefault="00653AE3" w:rsidP="00571689">
            <w:pPr>
              <w:spacing w:line="360" w:lineRule="auto"/>
              <w:jc w:val="center"/>
              <w:rPr>
                <w:rFonts w:ascii="Arial" w:hAnsi="Arial" w:cs="Arial"/>
                <w:sz w:val="16"/>
                <w:szCs w:val="16"/>
              </w:rPr>
            </w:pPr>
            <w:r>
              <w:rPr>
                <w:rFonts w:ascii="Arial" w:hAnsi="Arial" w:cs="Arial"/>
                <w:sz w:val="16"/>
                <w:szCs w:val="16"/>
              </w:rPr>
              <w:t>Aspectos de Control Interno</w:t>
            </w:r>
          </w:p>
        </w:tc>
      </w:tr>
      <w:tr w:rsidR="00653AE3" w:rsidRPr="00D6738C" w14:paraId="449427A2" w14:textId="77777777" w:rsidTr="00571689">
        <w:trPr>
          <w:trHeight w:val="541"/>
        </w:trPr>
        <w:tc>
          <w:tcPr>
            <w:tcW w:w="1025" w:type="pct"/>
          </w:tcPr>
          <w:p w14:paraId="654B7448" w14:textId="77777777" w:rsidR="00653AE3" w:rsidRPr="00385FB5" w:rsidRDefault="00653AE3" w:rsidP="00571689">
            <w:pPr>
              <w:spacing w:line="360" w:lineRule="auto"/>
              <w:jc w:val="center"/>
              <w:rPr>
                <w:rFonts w:ascii="Arial" w:hAnsi="Arial" w:cs="Arial"/>
                <w:sz w:val="16"/>
                <w:szCs w:val="16"/>
              </w:rPr>
            </w:pPr>
            <w:r w:rsidRPr="00385FB5">
              <w:rPr>
                <w:rFonts w:ascii="Arial" w:hAnsi="Arial" w:cs="Arial"/>
                <w:sz w:val="16"/>
                <w:szCs w:val="16"/>
              </w:rPr>
              <w:t>Resultado :</w:t>
            </w:r>
            <w:r>
              <w:rPr>
                <w:rFonts w:ascii="Arial" w:hAnsi="Arial" w:cs="Arial"/>
                <w:sz w:val="16"/>
                <w:szCs w:val="16"/>
              </w:rPr>
              <w:t>12</w:t>
            </w:r>
          </w:p>
          <w:p w14:paraId="1AB8E931" w14:textId="77777777" w:rsidR="00653AE3" w:rsidRPr="00385FB5" w:rsidRDefault="00653AE3" w:rsidP="00571689">
            <w:pPr>
              <w:spacing w:line="360" w:lineRule="auto"/>
              <w:jc w:val="center"/>
              <w:rPr>
                <w:rFonts w:ascii="Arial" w:hAnsi="Arial" w:cs="Arial"/>
                <w:sz w:val="16"/>
                <w:szCs w:val="16"/>
              </w:rPr>
            </w:pPr>
            <w:r w:rsidRPr="00385FB5">
              <w:rPr>
                <w:rFonts w:ascii="Arial" w:hAnsi="Arial" w:cs="Arial"/>
                <w:sz w:val="16"/>
                <w:szCs w:val="16"/>
              </w:rPr>
              <w:t>Observación :2</w:t>
            </w:r>
            <w:r>
              <w:rPr>
                <w:rFonts w:ascii="Arial" w:hAnsi="Arial" w:cs="Arial"/>
                <w:sz w:val="16"/>
                <w:szCs w:val="16"/>
              </w:rPr>
              <w:t>4</w:t>
            </w:r>
          </w:p>
        </w:tc>
        <w:tc>
          <w:tcPr>
            <w:tcW w:w="1517" w:type="pct"/>
          </w:tcPr>
          <w:p w14:paraId="42D6BA04" w14:textId="77777777" w:rsidR="00653AE3" w:rsidRPr="00385FB5" w:rsidRDefault="00653AE3" w:rsidP="00571689">
            <w:pPr>
              <w:spacing w:line="360" w:lineRule="auto"/>
              <w:ind w:right="190"/>
              <w:jc w:val="both"/>
              <w:rPr>
                <w:rFonts w:ascii="Arial" w:hAnsi="Arial" w:cs="Arial"/>
                <w:sz w:val="16"/>
                <w:szCs w:val="16"/>
              </w:rPr>
            </w:pPr>
            <w:r w:rsidRPr="00385FB5">
              <w:rPr>
                <w:rFonts w:ascii="Arial" w:hAnsi="Arial" w:cs="Arial"/>
                <w:sz w:val="16"/>
                <w:szCs w:val="16"/>
              </w:rPr>
              <w:t>Retenciones realizadas no enteradas a terceros</w:t>
            </w:r>
          </w:p>
        </w:tc>
        <w:tc>
          <w:tcPr>
            <w:tcW w:w="1685" w:type="pct"/>
          </w:tcPr>
          <w:p w14:paraId="42AB14A7" w14:textId="77777777" w:rsidR="00653AE3" w:rsidRDefault="00653AE3" w:rsidP="00571689">
            <w:pPr>
              <w:spacing w:line="360" w:lineRule="auto"/>
              <w:rPr>
                <w:rFonts w:ascii="Arial" w:hAnsi="Arial" w:cs="Arial"/>
                <w:color w:val="000000"/>
                <w:sz w:val="16"/>
                <w:szCs w:val="16"/>
                <w:lang w:eastAsia="es-MX"/>
              </w:rPr>
            </w:pPr>
            <w:r w:rsidRPr="00385FB5">
              <w:rPr>
                <w:rFonts w:ascii="Arial" w:hAnsi="Arial" w:cs="Arial"/>
                <w:sz w:val="16"/>
                <w:szCs w:val="16"/>
              </w:rPr>
              <w:t xml:space="preserve">(3C) </w:t>
            </w:r>
            <w:r w:rsidRPr="00385FB5">
              <w:rPr>
                <w:rFonts w:ascii="Arial" w:hAnsi="Arial" w:cs="Arial"/>
                <w:color w:val="000000"/>
                <w:sz w:val="16"/>
                <w:szCs w:val="16"/>
                <w:lang w:eastAsia="es-MX"/>
              </w:rPr>
              <w:t>Omisión en pago de retenciones por obligaciones con terceros</w:t>
            </w:r>
          </w:p>
          <w:p w14:paraId="38442568" w14:textId="77777777" w:rsidR="00653AE3" w:rsidRPr="00385FB5" w:rsidRDefault="00653AE3" w:rsidP="00571689">
            <w:pPr>
              <w:spacing w:line="360" w:lineRule="auto"/>
              <w:rPr>
                <w:rFonts w:ascii="Arial" w:hAnsi="Arial" w:cs="Arial"/>
                <w:sz w:val="16"/>
                <w:szCs w:val="16"/>
              </w:rPr>
            </w:pPr>
          </w:p>
        </w:tc>
        <w:tc>
          <w:tcPr>
            <w:tcW w:w="773" w:type="pct"/>
          </w:tcPr>
          <w:p w14:paraId="295BDF59" w14:textId="77777777" w:rsidR="00653AE3" w:rsidRDefault="00653AE3" w:rsidP="00571689">
            <w:pPr>
              <w:jc w:val="center"/>
            </w:pPr>
            <w:r w:rsidRPr="00B61E0A">
              <w:rPr>
                <w:rFonts w:ascii="Arial" w:hAnsi="Arial" w:cs="Arial"/>
                <w:sz w:val="16"/>
                <w:szCs w:val="16"/>
              </w:rPr>
              <w:t>Cumplimiento Legal</w:t>
            </w:r>
          </w:p>
        </w:tc>
      </w:tr>
      <w:tr w:rsidR="00653AE3" w:rsidRPr="00D6738C" w14:paraId="21B12C31" w14:textId="77777777" w:rsidTr="00571689">
        <w:trPr>
          <w:trHeight w:val="563"/>
        </w:trPr>
        <w:tc>
          <w:tcPr>
            <w:tcW w:w="1025" w:type="pct"/>
          </w:tcPr>
          <w:p w14:paraId="02C14494"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Resultado :13</w:t>
            </w:r>
          </w:p>
          <w:p w14:paraId="4B708342"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Observación :25</w:t>
            </w:r>
          </w:p>
        </w:tc>
        <w:tc>
          <w:tcPr>
            <w:tcW w:w="1517" w:type="pct"/>
          </w:tcPr>
          <w:p w14:paraId="36685C3D" w14:textId="77777777" w:rsidR="00653AE3" w:rsidRPr="000B59D2" w:rsidRDefault="00653AE3" w:rsidP="00571689">
            <w:pPr>
              <w:spacing w:line="360" w:lineRule="auto"/>
              <w:ind w:right="190"/>
              <w:jc w:val="both"/>
              <w:rPr>
                <w:rFonts w:ascii="Arial" w:hAnsi="Arial" w:cs="Arial"/>
                <w:sz w:val="16"/>
                <w:szCs w:val="16"/>
              </w:rPr>
            </w:pPr>
            <w:r>
              <w:rPr>
                <w:rFonts w:ascii="Arial" w:hAnsi="Arial" w:cs="Arial"/>
                <w:sz w:val="16"/>
                <w:szCs w:val="16"/>
              </w:rPr>
              <w:t>Aportaciones de seguridad social no enteradas</w:t>
            </w:r>
          </w:p>
        </w:tc>
        <w:tc>
          <w:tcPr>
            <w:tcW w:w="1685" w:type="pct"/>
          </w:tcPr>
          <w:p w14:paraId="5CA751CC" w14:textId="77777777" w:rsidR="00653AE3" w:rsidRPr="0037317A" w:rsidRDefault="00653AE3" w:rsidP="00571689">
            <w:pPr>
              <w:spacing w:line="360" w:lineRule="auto"/>
              <w:rPr>
                <w:rFonts w:ascii="Arial" w:hAnsi="Arial" w:cs="Arial"/>
                <w:color w:val="000000"/>
                <w:sz w:val="16"/>
                <w:szCs w:val="16"/>
                <w:lang w:eastAsia="es-MX"/>
              </w:rPr>
            </w:pPr>
            <w:r w:rsidRPr="0037317A">
              <w:rPr>
                <w:rFonts w:ascii="Arial" w:hAnsi="Arial" w:cs="Arial"/>
                <w:color w:val="000000"/>
                <w:sz w:val="16"/>
                <w:szCs w:val="16"/>
                <w:lang w:eastAsia="es-MX"/>
              </w:rPr>
              <w:t xml:space="preserve">(3B) Omisión, error o presentación extemporánea de retenciones o entero de impuestos, cuotas, derechos o cualquier otra obligación fiscal </w:t>
            </w:r>
          </w:p>
        </w:tc>
        <w:tc>
          <w:tcPr>
            <w:tcW w:w="773" w:type="pct"/>
          </w:tcPr>
          <w:p w14:paraId="19F9DD72" w14:textId="77777777" w:rsidR="00653AE3" w:rsidRDefault="00653AE3" w:rsidP="00571689">
            <w:pPr>
              <w:jc w:val="center"/>
            </w:pPr>
            <w:r w:rsidRPr="00B61E0A">
              <w:rPr>
                <w:rFonts w:ascii="Arial" w:hAnsi="Arial" w:cs="Arial"/>
                <w:sz w:val="16"/>
                <w:szCs w:val="16"/>
              </w:rPr>
              <w:t>Cumplimiento Legal</w:t>
            </w:r>
          </w:p>
        </w:tc>
      </w:tr>
      <w:tr w:rsidR="00653AE3" w:rsidRPr="000B59D2" w14:paraId="118E7DBB" w14:textId="77777777" w:rsidTr="00571689">
        <w:trPr>
          <w:trHeight w:val="563"/>
        </w:trPr>
        <w:tc>
          <w:tcPr>
            <w:tcW w:w="1025" w:type="pct"/>
          </w:tcPr>
          <w:p w14:paraId="24F91C1C"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Resultado :13</w:t>
            </w:r>
          </w:p>
          <w:p w14:paraId="03B81C84" w14:textId="77777777" w:rsidR="00653AE3" w:rsidRDefault="00653AE3" w:rsidP="00571689">
            <w:pPr>
              <w:spacing w:line="360" w:lineRule="auto"/>
              <w:jc w:val="center"/>
              <w:rPr>
                <w:rFonts w:ascii="Arial" w:hAnsi="Arial" w:cs="Arial"/>
                <w:sz w:val="16"/>
                <w:szCs w:val="16"/>
              </w:rPr>
            </w:pPr>
            <w:r>
              <w:rPr>
                <w:rFonts w:ascii="Arial" w:hAnsi="Arial" w:cs="Arial"/>
                <w:sz w:val="16"/>
                <w:szCs w:val="16"/>
              </w:rPr>
              <w:t>Observación :26</w:t>
            </w:r>
          </w:p>
        </w:tc>
        <w:tc>
          <w:tcPr>
            <w:tcW w:w="1517" w:type="pct"/>
          </w:tcPr>
          <w:p w14:paraId="492AAC39" w14:textId="77777777" w:rsidR="00653AE3" w:rsidRDefault="00653AE3" w:rsidP="00571689">
            <w:pPr>
              <w:spacing w:line="360" w:lineRule="auto"/>
              <w:ind w:right="190"/>
              <w:jc w:val="both"/>
              <w:rPr>
                <w:rFonts w:ascii="Arial" w:hAnsi="Arial" w:cs="Arial"/>
                <w:sz w:val="16"/>
                <w:szCs w:val="16"/>
              </w:rPr>
            </w:pPr>
            <w:r>
              <w:rPr>
                <w:rFonts w:ascii="Arial" w:hAnsi="Arial" w:cs="Arial"/>
                <w:sz w:val="16"/>
                <w:szCs w:val="16"/>
              </w:rPr>
              <w:t>Aportaciones de seguridad social no enteradas</w:t>
            </w:r>
          </w:p>
        </w:tc>
        <w:tc>
          <w:tcPr>
            <w:tcW w:w="1685" w:type="pct"/>
          </w:tcPr>
          <w:p w14:paraId="051DF05C" w14:textId="77777777" w:rsidR="00653AE3" w:rsidRDefault="00653AE3" w:rsidP="00571689">
            <w:pPr>
              <w:spacing w:line="360" w:lineRule="auto"/>
              <w:jc w:val="both"/>
              <w:rPr>
                <w:rFonts w:ascii="Arial" w:hAnsi="Arial" w:cs="Arial"/>
                <w:sz w:val="16"/>
                <w:szCs w:val="16"/>
              </w:rPr>
            </w:pPr>
            <w:r w:rsidRPr="0037317A">
              <w:rPr>
                <w:rFonts w:ascii="Arial" w:hAnsi="Arial" w:cs="Arial"/>
                <w:color w:val="000000"/>
                <w:sz w:val="16"/>
                <w:szCs w:val="16"/>
                <w:lang w:eastAsia="es-MX"/>
              </w:rPr>
              <w:t xml:space="preserve">(3B) Omisión, error o presentación extemporánea de retenciones o entero de impuestos, cuotas, derechos o cualquier otra obligación fiscal </w:t>
            </w:r>
          </w:p>
        </w:tc>
        <w:tc>
          <w:tcPr>
            <w:tcW w:w="773" w:type="pct"/>
          </w:tcPr>
          <w:p w14:paraId="689AB13E" w14:textId="77777777" w:rsidR="00653AE3" w:rsidRPr="00B61E0A" w:rsidRDefault="00653AE3" w:rsidP="00571689">
            <w:pPr>
              <w:spacing w:line="360" w:lineRule="auto"/>
              <w:jc w:val="center"/>
              <w:rPr>
                <w:rFonts w:ascii="Arial" w:hAnsi="Arial" w:cs="Arial"/>
                <w:sz w:val="16"/>
                <w:szCs w:val="16"/>
              </w:rPr>
            </w:pPr>
            <w:r w:rsidRPr="00B61E0A">
              <w:rPr>
                <w:rFonts w:ascii="Arial" w:hAnsi="Arial" w:cs="Arial"/>
                <w:sz w:val="16"/>
                <w:szCs w:val="16"/>
              </w:rPr>
              <w:t>Cumplimiento Legal</w:t>
            </w:r>
          </w:p>
        </w:tc>
      </w:tr>
      <w:tr w:rsidR="00653AE3" w:rsidRPr="000B59D2" w14:paraId="3435A159" w14:textId="77777777" w:rsidTr="00571689">
        <w:trPr>
          <w:trHeight w:val="563"/>
        </w:trPr>
        <w:tc>
          <w:tcPr>
            <w:tcW w:w="1025" w:type="pct"/>
          </w:tcPr>
          <w:p w14:paraId="227A191F"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Resultado :14</w:t>
            </w:r>
          </w:p>
          <w:p w14:paraId="412277DA" w14:textId="77777777" w:rsidR="00653AE3" w:rsidRDefault="00653AE3" w:rsidP="00571689">
            <w:pPr>
              <w:spacing w:line="360" w:lineRule="auto"/>
              <w:jc w:val="center"/>
              <w:rPr>
                <w:rFonts w:ascii="Arial" w:hAnsi="Arial" w:cs="Arial"/>
                <w:sz w:val="16"/>
                <w:szCs w:val="16"/>
              </w:rPr>
            </w:pPr>
            <w:r>
              <w:rPr>
                <w:rFonts w:ascii="Arial" w:hAnsi="Arial" w:cs="Arial"/>
                <w:sz w:val="16"/>
                <w:szCs w:val="16"/>
              </w:rPr>
              <w:t>Observación :27</w:t>
            </w:r>
          </w:p>
        </w:tc>
        <w:tc>
          <w:tcPr>
            <w:tcW w:w="1517" w:type="pct"/>
          </w:tcPr>
          <w:p w14:paraId="625CCBDF" w14:textId="77777777" w:rsidR="00653AE3" w:rsidRDefault="00653AE3" w:rsidP="00571689">
            <w:pPr>
              <w:spacing w:line="360" w:lineRule="auto"/>
              <w:ind w:right="190"/>
              <w:jc w:val="both"/>
              <w:rPr>
                <w:rFonts w:ascii="Arial" w:hAnsi="Arial" w:cs="Arial"/>
                <w:sz w:val="16"/>
                <w:szCs w:val="16"/>
              </w:rPr>
            </w:pPr>
            <w:r>
              <w:rPr>
                <w:rFonts w:ascii="Arial" w:hAnsi="Arial" w:cs="Arial"/>
                <w:sz w:val="16"/>
                <w:szCs w:val="16"/>
              </w:rPr>
              <w:t xml:space="preserve">Cuentas con saldo contrario a su naturaleza  </w:t>
            </w:r>
          </w:p>
        </w:tc>
        <w:tc>
          <w:tcPr>
            <w:tcW w:w="1685" w:type="pct"/>
          </w:tcPr>
          <w:p w14:paraId="1D061683" w14:textId="77777777" w:rsidR="00653AE3" w:rsidRPr="00636EFD" w:rsidRDefault="00653AE3" w:rsidP="00571689">
            <w:pPr>
              <w:spacing w:line="360" w:lineRule="auto"/>
              <w:jc w:val="both"/>
              <w:rPr>
                <w:rFonts w:ascii="Arial" w:hAnsi="Arial" w:cs="Arial"/>
                <w:sz w:val="16"/>
                <w:szCs w:val="16"/>
              </w:rPr>
            </w:pPr>
            <w:r>
              <w:rPr>
                <w:rFonts w:ascii="Arial" w:hAnsi="Arial" w:cs="Arial"/>
                <w:sz w:val="16"/>
                <w:szCs w:val="16"/>
              </w:rPr>
              <w:t>(</w:t>
            </w:r>
            <w:r w:rsidRPr="00636EFD">
              <w:rPr>
                <w:rFonts w:ascii="Arial" w:hAnsi="Arial" w:cs="Arial"/>
                <w:sz w:val="16"/>
                <w:szCs w:val="16"/>
              </w:rPr>
              <w:t>4B) Operaciones o bienes no registrados o registrados errónea o extemporáneamente</w:t>
            </w:r>
          </w:p>
          <w:p w14:paraId="0D9A53AB" w14:textId="77777777" w:rsidR="00653AE3" w:rsidRPr="007E691F" w:rsidRDefault="00653AE3" w:rsidP="00571689">
            <w:pPr>
              <w:spacing w:line="360" w:lineRule="auto"/>
              <w:jc w:val="both"/>
              <w:rPr>
                <w:rFonts w:ascii="Arial" w:hAnsi="Arial" w:cs="Arial"/>
                <w:sz w:val="16"/>
                <w:szCs w:val="16"/>
              </w:rPr>
            </w:pPr>
          </w:p>
        </w:tc>
        <w:tc>
          <w:tcPr>
            <w:tcW w:w="773" w:type="pct"/>
          </w:tcPr>
          <w:p w14:paraId="748883CF" w14:textId="77777777" w:rsidR="00653AE3" w:rsidRDefault="00653AE3" w:rsidP="00571689">
            <w:pPr>
              <w:spacing w:line="360" w:lineRule="auto"/>
              <w:jc w:val="center"/>
              <w:rPr>
                <w:rFonts w:ascii="Arial" w:hAnsi="Arial" w:cs="Arial"/>
                <w:sz w:val="16"/>
                <w:szCs w:val="16"/>
              </w:rPr>
            </w:pPr>
            <w:r>
              <w:rPr>
                <w:rFonts w:ascii="Arial" w:hAnsi="Arial" w:cs="Arial"/>
                <w:sz w:val="16"/>
                <w:szCs w:val="16"/>
              </w:rPr>
              <w:t>Aspectos de Control Interno</w:t>
            </w:r>
          </w:p>
        </w:tc>
      </w:tr>
      <w:tr w:rsidR="00653AE3" w:rsidRPr="000B59D2" w14:paraId="353BFFCE" w14:textId="77777777" w:rsidTr="00571689">
        <w:trPr>
          <w:trHeight w:val="563"/>
        </w:trPr>
        <w:tc>
          <w:tcPr>
            <w:tcW w:w="1025" w:type="pct"/>
          </w:tcPr>
          <w:p w14:paraId="087BA4A2"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Resultado :15</w:t>
            </w:r>
          </w:p>
          <w:p w14:paraId="0A679167" w14:textId="77777777" w:rsidR="00653AE3" w:rsidRDefault="00653AE3" w:rsidP="00571689">
            <w:pPr>
              <w:spacing w:line="360" w:lineRule="auto"/>
              <w:jc w:val="center"/>
              <w:rPr>
                <w:rFonts w:ascii="Arial" w:hAnsi="Arial" w:cs="Arial"/>
                <w:sz w:val="16"/>
                <w:szCs w:val="16"/>
              </w:rPr>
            </w:pPr>
            <w:r>
              <w:rPr>
                <w:rFonts w:ascii="Arial" w:hAnsi="Arial" w:cs="Arial"/>
                <w:sz w:val="16"/>
                <w:szCs w:val="16"/>
              </w:rPr>
              <w:t>Observación :28</w:t>
            </w:r>
          </w:p>
        </w:tc>
        <w:tc>
          <w:tcPr>
            <w:tcW w:w="1517" w:type="pct"/>
          </w:tcPr>
          <w:p w14:paraId="4241D8E3" w14:textId="77777777" w:rsidR="00653AE3" w:rsidRDefault="00653AE3" w:rsidP="00571689">
            <w:pPr>
              <w:spacing w:line="360" w:lineRule="auto"/>
              <w:ind w:right="190"/>
              <w:jc w:val="both"/>
              <w:rPr>
                <w:rFonts w:ascii="Arial" w:hAnsi="Arial" w:cs="Arial"/>
                <w:sz w:val="16"/>
                <w:szCs w:val="16"/>
              </w:rPr>
            </w:pPr>
            <w:r>
              <w:rPr>
                <w:rFonts w:ascii="Arial" w:hAnsi="Arial" w:cs="Arial"/>
                <w:sz w:val="16"/>
                <w:szCs w:val="16"/>
              </w:rPr>
              <w:t xml:space="preserve">Inadecuados o inexistentes procedimientos del control de pasivos  </w:t>
            </w:r>
          </w:p>
        </w:tc>
        <w:tc>
          <w:tcPr>
            <w:tcW w:w="1685" w:type="pct"/>
          </w:tcPr>
          <w:p w14:paraId="732A4657" w14:textId="77777777" w:rsidR="00653AE3" w:rsidRDefault="00653AE3" w:rsidP="00571689">
            <w:pPr>
              <w:spacing w:line="360" w:lineRule="auto"/>
              <w:jc w:val="both"/>
              <w:rPr>
                <w:rFonts w:ascii="Arial" w:hAnsi="Arial" w:cs="Arial"/>
                <w:color w:val="000000"/>
                <w:sz w:val="16"/>
                <w:szCs w:val="16"/>
                <w:lang w:eastAsia="es-MX"/>
              </w:rPr>
            </w:pPr>
            <w:r w:rsidRPr="007E691F">
              <w:rPr>
                <w:rFonts w:ascii="Arial" w:hAnsi="Arial" w:cs="Arial"/>
                <w:sz w:val="16"/>
                <w:szCs w:val="16"/>
              </w:rPr>
              <w:t>(5A) C</w:t>
            </w:r>
            <w:r w:rsidRPr="007E691F">
              <w:rPr>
                <w:rFonts w:ascii="Arial" w:hAnsi="Arial" w:cs="Arial"/>
                <w:color w:val="000000"/>
                <w:sz w:val="16"/>
                <w:szCs w:val="16"/>
                <w:lang w:eastAsia="es-MX"/>
              </w:rPr>
              <w:t>arencia o desactualización de manuales, normativa interna o disposiciones legales</w:t>
            </w:r>
          </w:p>
          <w:p w14:paraId="37D97B8E" w14:textId="77777777" w:rsidR="00653AE3" w:rsidRPr="007E691F" w:rsidRDefault="00653AE3" w:rsidP="00571689">
            <w:pPr>
              <w:spacing w:line="360" w:lineRule="auto"/>
              <w:jc w:val="both"/>
              <w:rPr>
                <w:rFonts w:ascii="Arial" w:hAnsi="Arial" w:cs="Arial"/>
                <w:sz w:val="16"/>
                <w:szCs w:val="16"/>
              </w:rPr>
            </w:pPr>
          </w:p>
        </w:tc>
        <w:tc>
          <w:tcPr>
            <w:tcW w:w="773" w:type="pct"/>
          </w:tcPr>
          <w:p w14:paraId="2D65CB7B" w14:textId="77777777" w:rsidR="00653AE3" w:rsidRDefault="00653AE3" w:rsidP="00571689">
            <w:pPr>
              <w:spacing w:line="360" w:lineRule="auto"/>
              <w:jc w:val="center"/>
              <w:rPr>
                <w:rFonts w:ascii="Arial" w:hAnsi="Arial" w:cs="Arial"/>
                <w:sz w:val="16"/>
                <w:szCs w:val="16"/>
              </w:rPr>
            </w:pPr>
            <w:r>
              <w:rPr>
                <w:rFonts w:ascii="Arial" w:hAnsi="Arial" w:cs="Arial"/>
                <w:sz w:val="16"/>
                <w:szCs w:val="16"/>
              </w:rPr>
              <w:t>Aspectos de Control Interno</w:t>
            </w:r>
          </w:p>
        </w:tc>
      </w:tr>
      <w:tr w:rsidR="00653AE3" w:rsidRPr="000B59D2" w14:paraId="43E09252" w14:textId="77777777" w:rsidTr="00571689">
        <w:trPr>
          <w:trHeight w:val="563"/>
        </w:trPr>
        <w:tc>
          <w:tcPr>
            <w:tcW w:w="1025" w:type="pct"/>
          </w:tcPr>
          <w:p w14:paraId="59D15EAC"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Resultado :15</w:t>
            </w:r>
          </w:p>
          <w:p w14:paraId="5029C859"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Observación :29</w:t>
            </w:r>
          </w:p>
        </w:tc>
        <w:tc>
          <w:tcPr>
            <w:tcW w:w="1517" w:type="pct"/>
          </w:tcPr>
          <w:p w14:paraId="6DF7CC54" w14:textId="77777777" w:rsidR="00653AE3" w:rsidRPr="000B59D2" w:rsidRDefault="00653AE3" w:rsidP="00571689">
            <w:pPr>
              <w:spacing w:line="360" w:lineRule="auto"/>
              <w:ind w:right="190"/>
              <w:jc w:val="both"/>
              <w:rPr>
                <w:rFonts w:ascii="Arial" w:hAnsi="Arial" w:cs="Arial"/>
                <w:sz w:val="16"/>
                <w:szCs w:val="16"/>
              </w:rPr>
            </w:pPr>
            <w:r>
              <w:rPr>
                <w:rFonts w:ascii="Arial" w:hAnsi="Arial" w:cs="Arial"/>
                <w:sz w:val="16"/>
                <w:szCs w:val="16"/>
              </w:rPr>
              <w:t xml:space="preserve">Inadecuados o inexistentes procedimientos del control de pasivos  </w:t>
            </w:r>
          </w:p>
        </w:tc>
        <w:tc>
          <w:tcPr>
            <w:tcW w:w="1685" w:type="pct"/>
          </w:tcPr>
          <w:p w14:paraId="5666B617" w14:textId="77777777" w:rsidR="00653AE3" w:rsidRDefault="00653AE3" w:rsidP="00571689">
            <w:pPr>
              <w:spacing w:line="360" w:lineRule="auto"/>
              <w:jc w:val="both"/>
              <w:rPr>
                <w:rFonts w:ascii="Arial" w:hAnsi="Arial" w:cs="Arial"/>
                <w:color w:val="000000"/>
                <w:sz w:val="16"/>
                <w:szCs w:val="16"/>
                <w:lang w:eastAsia="es-MX"/>
              </w:rPr>
            </w:pPr>
            <w:r w:rsidRPr="007E691F">
              <w:rPr>
                <w:rFonts w:ascii="Arial" w:hAnsi="Arial" w:cs="Arial"/>
                <w:sz w:val="16"/>
                <w:szCs w:val="16"/>
              </w:rPr>
              <w:t>(5A) C</w:t>
            </w:r>
            <w:r w:rsidRPr="007E691F">
              <w:rPr>
                <w:rFonts w:ascii="Arial" w:hAnsi="Arial" w:cs="Arial"/>
                <w:color w:val="000000"/>
                <w:sz w:val="16"/>
                <w:szCs w:val="16"/>
                <w:lang w:eastAsia="es-MX"/>
              </w:rPr>
              <w:t>arencia o desactualización de manuales, normativa interna o disposiciones legales</w:t>
            </w:r>
          </w:p>
          <w:p w14:paraId="3D6468B2" w14:textId="77777777" w:rsidR="00653AE3" w:rsidRPr="00A90079" w:rsidRDefault="00653AE3" w:rsidP="00571689">
            <w:pPr>
              <w:spacing w:line="360" w:lineRule="auto"/>
              <w:jc w:val="both"/>
              <w:rPr>
                <w:rFonts w:ascii="Arial" w:hAnsi="Arial" w:cs="Arial"/>
                <w:sz w:val="16"/>
                <w:szCs w:val="16"/>
              </w:rPr>
            </w:pPr>
          </w:p>
        </w:tc>
        <w:tc>
          <w:tcPr>
            <w:tcW w:w="773" w:type="pct"/>
          </w:tcPr>
          <w:p w14:paraId="5011546C" w14:textId="77777777" w:rsidR="00653AE3" w:rsidRPr="00D6738C" w:rsidRDefault="00653AE3" w:rsidP="00571689">
            <w:pPr>
              <w:spacing w:line="360" w:lineRule="auto"/>
              <w:jc w:val="center"/>
              <w:rPr>
                <w:rFonts w:ascii="Arial" w:hAnsi="Arial" w:cs="Arial"/>
                <w:sz w:val="16"/>
                <w:szCs w:val="16"/>
              </w:rPr>
            </w:pPr>
            <w:r>
              <w:rPr>
                <w:rFonts w:ascii="Arial" w:hAnsi="Arial" w:cs="Arial"/>
                <w:sz w:val="16"/>
                <w:szCs w:val="16"/>
              </w:rPr>
              <w:t>Aspectos de Control Interno</w:t>
            </w:r>
          </w:p>
        </w:tc>
      </w:tr>
      <w:tr w:rsidR="00653AE3" w:rsidRPr="000B59D2" w14:paraId="51ADE595" w14:textId="77777777" w:rsidTr="00571689">
        <w:trPr>
          <w:trHeight w:val="563"/>
        </w:trPr>
        <w:tc>
          <w:tcPr>
            <w:tcW w:w="1025" w:type="pct"/>
          </w:tcPr>
          <w:p w14:paraId="195A1A86"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lastRenderedPageBreak/>
              <w:t>Resultado :15</w:t>
            </w:r>
          </w:p>
          <w:p w14:paraId="30B84C24"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Observación :30</w:t>
            </w:r>
          </w:p>
        </w:tc>
        <w:tc>
          <w:tcPr>
            <w:tcW w:w="1517" w:type="pct"/>
          </w:tcPr>
          <w:p w14:paraId="294DC32B" w14:textId="77777777" w:rsidR="00653AE3" w:rsidRPr="000B59D2" w:rsidRDefault="00653AE3" w:rsidP="00571689">
            <w:pPr>
              <w:spacing w:line="360" w:lineRule="auto"/>
              <w:ind w:right="190"/>
              <w:jc w:val="both"/>
              <w:rPr>
                <w:rFonts w:ascii="Arial" w:hAnsi="Arial" w:cs="Arial"/>
                <w:sz w:val="16"/>
                <w:szCs w:val="16"/>
              </w:rPr>
            </w:pPr>
            <w:r>
              <w:rPr>
                <w:rFonts w:ascii="Arial" w:hAnsi="Arial" w:cs="Arial"/>
                <w:sz w:val="16"/>
                <w:szCs w:val="16"/>
              </w:rPr>
              <w:t xml:space="preserve">Inadecuados o inexistentes procedimientos del control de pasivos  </w:t>
            </w:r>
          </w:p>
        </w:tc>
        <w:tc>
          <w:tcPr>
            <w:tcW w:w="1685" w:type="pct"/>
          </w:tcPr>
          <w:p w14:paraId="2745040B" w14:textId="77777777" w:rsidR="00653AE3" w:rsidRDefault="00653AE3" w:rsidP="00571689">
            <w:pPr>
              <w:spacing w:line="360" w:lineRule="auto"/>
              <w:jc w:val="both"/>
              <w:rPr>
                <w:rFonts w:ascii="Arial" w:hAnsi="Arial" w:cs="Arial"/>
                <w:color w:val="000000"/>
                <w:sz w:val="16"/>
                <w:szCs w:val="16"/>
                <w:lang w:eastAsia="es-MX"/>
              </w:rPr>
            </w:pPr>
            <w:r w:rsidRPr="007E691F">
              <w:rPr>
                <w:rFonts w:ascii="Arial" w:hAnsi="Arial" w:cs="Arial"/>
                <w:sz w:val="16"/>
                <w:szCs w:val="16"/>
              </w:rPr>
              <w:t>(5A) C</w:t>
            </w:r>
            <w:r w:rsidRPr="007E691F">
              <w:rPr>
                <w:rFonts w:ascii="Arial" w:hAnsi="Arial" w:cs="Arial"/>
                <w:color w:val="000000"/>
                <w:sz w:val="16"/>
                <w:szCs w:val="16"/>
                <w:lang w:eastAsia="es-MX"/>
              </w:rPr>
              <w:t>arencia o desactualización de manuales, normativa interna o disposiciones legales</w:t>
            </w:r>
          </w:p>
          <w:p w14:paraId="1DB8CF0C" w14:textId="77777777" w:rsidR="00653AE3" w:rsidRPr="00A90079" w:rsidRDefault="00653AE3" w:rsidP="00571689">
            <w:pPr>
              <w:spacing w:line="360" w:lineRule="auto"/>
              <w:rPr>
                <w:rFonts w:ascii="Arial" w:hAnsi="Arial" w:cs="Arial"/>
                <w:sz w:val="16"/>
                <w:szCs w:val="16"/>
              </w:rPr>
            </w:pPr>
          </w:p>
        </w:tc>
        <w:tc>
          <w:tcPr>
            <w:tcW w:w="773" w:type="pct"/>
          </w:tcPr>
          <w:p w14:paraId="55EBC9E9" w14:textId="77777777" w:rsidR="00653AE3" w:rsidRPr="00D6738C" w:rsidRDefault="00653AE3" w:rsidP="00571689">
            <w:pPr>
              <w:spacing w:line="360" w:lineRule="auto"/>
              <w:jc w:val="center"/>
              <w:rPr>
                <w:rFonts w:ascii="Arial" w:hAnsi="Arial" w:cs="Arial"/>
                <w:sz w:val="16"/>
                <w:szCs w:val="16"/>
              </w:rPr>
            </w:pPr>
            <w:r>
              <w:rPr>
                <w:rFonts w:ascii="Arial" w:hAnsi="Arial" w:cs="Arial"/>
                <w:sz w:val="16"/>
                <w:szCs w:val="16"/>
              </w:rPr>
              <w:t>Cumplimiento Legal</w:t>
            </w:r>
          </w:p>
        </w:tc>
      </w:tr>
      <w:tr w:rsidR="00653AE3" w:rsidRPr="000B59D2" w14:paraId="3C58269D" w14:textId="77777777" w:rsidTr="00571689">
        <w:tc>
          <w:tcPr>
            <w:tcW w:w="1025" w:type="pct"/>
          </w:tcPr>
          <w:p w14:paraId="174D5B39"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Resultado :15</w:t>
            </w:r>
          </w:p>
          <w:p w14:paraId="0DB1683C"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Observación :31</w:t>
            </w:r>
          </w:p>
        </w:tc>
        <w:tc>
          <w:tcPr>
            <w:tcW w:w="1517" w:type="pct"/>
          </w:tcPr>
          <w:p w14:paraId="69F8870F" w14:textId="77777777" w:rsidR="00653AE3" w:rsidRPr="000B59D2" w:rsidRDefault="00653AE3" w:rsidP="00571689">
            <w:pPr>
              <w:spacing w:line="360" w:lineRule="auto"/>
              <w:ind w:right="190"/>
              <w:jc w:val="both"/>
              <w:rPr>
                <w:rFonts w:ascii="Arial" w:hAnsi="Arial" w:cs="Arial"/>
                <w:sz w:val="16"/>
                <w:szCs w:val="16"/>
              </w:rPr>
            </w:pPr>
            <w:r>
              <w:rPr>
                <w:rFonts w:ascii="Arial" w:hAnsi="Arial" w:cs="Arial"/>
                <w:sz w:val="16"/>
                <w:szCs w:val="16"/>
              </w:rPr>
              <w:t xml:space="preserve">Inadecuados o inexistentes procedimientos del control de pasivos  </w:t>
            </w:r>
          </w:p>
        </w:tc>
        <w:tc>
          <w:tcPr>
            <w:tcW w:w="1685" w:type="pct"/>
          </w:tcPr>
          <w:p w14:paraId="7E622C4D" w14:textId="77777777" w:rsidR="00653AE3" w:rsidRDefault="00653AE3" w:rsidP="00571689">
            <w:pPr>
              <w:spacing w:line="360" w:lineRule="auto"/>
              <w:jc w:val="both"/>
              <w:rPr>
                <w:rFonts w:ascii="Arial" w:hAnsi="Arial" w:cs="Arial"/>
                <w:color w:val="000000"/>
                <w:sz w:val="16"/>
                <w:szCs w:val="16"/>
                <w:lang w:eastAsia="es-MX"/>
              </w:rPr>
            </w:pPr>
            <w:r w:rsidRPr="007E691F">
              <w:rPr>
                <w:rFonts w:ascii="Arial" w:hAnsi="Arial" w:cs="Arial"/>
                <w:sz w:val="16"/>
                <w:szCs w:val="16"/>
              </w:rPr>
              <w:t>(5A) C</w:t>
            </w:r>
            <w:r w:rsidRPr="007E691F">
              <w:rPr>
                <w:rFonts w:ascii="Arial" w:hAnsi="Arial" w:cs="Arial"/>
                <w:color w:val="000000"/>
                <w:sz w:val="16"/>
                <w:szCs w:val="16"/>
                <w:lang w:eastAsia="es-MX"/>
              </w:rPr>
              <w:t>arencia o desactualización de manuales, normativa interna o disposiciones legales</w:t>
            </w:r>
          </w:p>
          <w:p w14:paraId="174A8EB8" w14:textId="77777777" w:rsidR="00653AE3" w:rsidRPr="00A90079" w:rsidRDefault="00653AE3" w:rsidP="00571689">
            <w:pPr>
              <w:spacing w:line="360" w:lineRule="auto"/>
              <w:jc w:val="both"/>
              <w:rPr>
                <w:rFonts w:ascii="Arial" w:hAnsi="Arial" w:cs="Arial"/>
                <w:sz w:val="16"/>
                <w:szCs w:val="16"/>
              </w:rPr>
            </w:pPr>
          </w:p>
        </w:tc>
        <w:tc>
          <w:tcPr>
            <w:tcW w:w="773" w:type="pct"/>
          </w:tcPr>
          <w:p w14:paraId="2251EF5A" w14:textId="77777777" w:rsidR="00653AE3" w:rsidRPr="00D6738C" w:rsidRDefault="00653AE3" w:rsidP="00571689">
            <w:pPr>
              <w:spacing w:line="360" w:lineRule="auto"/>
              <w:jc w:val="center"/>
              <w:rPr>
                <w:rFonts w:ascii="Arial" w:hAnsi="Arial" w:cs="Arial"/>
                <w:sz w:val="16"/>
                <w:szCs w:val="16"/>
              </w:rPr>
            </w:pPr>
            <w:r>
              <w:rPr>
                <w:rFonts w:ascii="Arial" w:hAnsi="Arial" w:cs="Arial"/>
                <w:sz w:val="16"/>
                <w:szCs w:val="16"/>
              </w:rPr>
              <w:t>Aspectos de Control Interno</w:t>
            </w:r>
          </w:p>
        </w:tc>
      </w:tr>
      <w:tr w:rsidR="00653AE3" w:rsidRPr="00394DC8" w14:paraId="481984CB" w14:textId="77777777" w:rsidTr="00571689">
        <w:tc>
          <w:tcPr>
            <w:tcW w:w="1025" w:type="pct"/>
          </w:tcPr>
          <w:p w14:paraId="1CCE237D" w14:textId="77777777" w:rsidR="00653AE3" w:rsidRPr="000B59D2" w:rsidRDefault="00653AE3" w:rsidP="00571689">
            <w:pPr>
              <w:spacing w:line="360" w:lineRule="auto"/>
              <w:jc w:val="center"/>
              <w:rPr>
                <w:rFonts w:ascii="Arial" w:hAnsi="Arial" w:cs="Arial"/>
                <w:sz w:val="16"/>
                <w:szCs w:val="16"/>
              </w:rPr>
            </w:pPr>
            <w:r>
              <w:rPr>
                <w:rFonts w:ascii="Arial" w:hAnsi="Arial" w:cs="Arial"/>
                <w:sz w:val="16"/>
                <w:szCs w:val="16"/>
              </w:rPr>
              <w:t>Resultado :16</w:t>
            </w:r>
          </w:p>
          <w:p w14:paraId="2B342CB5" w14:textId="77777777" w:rsidR="00653AE3" w:rsidRDefault="00653AE3" w:rsidP="00571689">
            <w:pPr>
              <w:spacing w:line="360" w:lineRule="auto"/>
              <w:jc w:val="center"/>
              <w:rPr>
                <w:rFonts w:ascii="Arial" w:hAnsi="Arial" w:cs="Arial"/>
                <w:sz w:val="16"/>
                <w:szCs w:val="16"/>
              </w:rPr>
            </w:pPr>
            <w:r>
              <w:rPr>
                <w:rFonts w:ascii="Arial" w:hAnsi="Arial" w:cs="Arial"/>
                <w:sz w:val="16"/>
                <w:szCs w:val="16"/>
              </w:rPr>
              <w:t>Observación :32</w:t>
            </w:r>
          </w:p>
        </w:tc>
        <w:tc>
          <w:tcPr>
            <w:tcW w:w="1517" w:type="pct"/>
          </w:tcPr>
          <w:p w14:paraId="0BA3DB5F" w14:textId="77777777" w:rsidR="00653AE3" w:rsidRPr="00345437" w:rsidRDefault="00653AE3" w:rsidP="00571689">
            <w:pPr>
              <w:spacing w:line="360" w:lineRule="auto"/>
              <w:ind w:right="49"/>
              <w:contextualSpacing/>
              <w:jc w:val="both"/>
              <w:rPr>
                <w:rFonts w:ascii="Arial" w:hAnsi="Arial" w:cs="Arial"/>
                <w:sz w:val="16"/>
                <w:szCs w:val="16"/>
              </w:rPr>
            </w:pPr>
            <w:r w:rsidRPr="00345437">
              <w:rPr>
                <w:rFonts w:ascii="Arial" w:hAnsi="Arial" w:cs="Arial"/>
                <w:sz w:val="16"/>
                <w:szCs w:val="16"/>
              </w:rPr>
              <w:t>Falta o insuficiencia de los controles internos en la gestión financiera</w:t>
            </w:r>
          </w:p>
          <w:p w14:paraId="28238728" w14:textId="77777777" w:rsidR="00653AE3" w:rsidRDefault="00653AE3" w:rsidP="00571689">
            <w:pPr>
              <w:spacing w:line="360" w:lineRule="auto"/>
              <w:jc w:val="both"/>
              <w:rPr>
                <w:rFonts w:ascii="Arial" w:hAnsi="Arial" w:cs="Arial"/>
                <w:sz w:val="16"/>
                <w:szCs w:val="16"/>
              </w:rPr>
            </w:pPr>
          </w:p>
        </w:tc>
        <w:tc>
          <w:tcPr>
            <w:tcW w:w="1685" w:type="pct"/>
          </w:tcPr>
          <w:p w14:paraId="7604D37C" w14:textId="77777777" w:rsidR="00653AE3" w:rsidRDefault="00653AE3" w:rsidP="00571689">
            <w:pPr>
              <w:spacing w:line="360" w:lineRule="auto"/>
              <w:jc w:val="both"/>
              <w:rPr>
                <w:rFonts w:ascii="Arial" w:hAnsi="Arial" w:cs="Arial"/>
                <w:sz w:val="16"/>
                <w:szCs w:val="16"/>
              </w:rPr>
            </w:pPr>
            <w:r w:rsidRPr="00345437">
              <w:rPr>
                <w:rFonts w:ascii="Arial" w:hAnsi="Arial" w:cs="Arial"/>
                <w:sz w:val="16"/>
                <w:szCs w:val="16"/>
              </w:rPr>
              <w:t>(5D) Falta de autorización o justificación de las erogaciones</w:t>
            </w:r>
          </w:p>
        </w:tc>
        <w:tc>
          <w:tcPr>
            <w:tcW w:w="773" w:type="pct"/>
          </w:tcPr>
          <w:p w14:paraId="3232209A" w14:textId="77777777" w:rsidR="00653AE3" w:rsidRPr="00394DC8" w:rsidRDefault="00653AE3" w:rsidP="00571689">
            <w:pPr>
              <w:spacing w:line="360" w:lineRule="auto"/>
              <w:jc w:val="right"/>
              <w:rPr>
                <w:rFonts w:ascii="Arial" w:hAnsi="Arial" w:cs="Arial"/>
                <w:sz w:val="16"/>
                <w:szCs w:val="16"/>
              </w:rPr>
            </w:pPr>
            <w:r>
              <w:rPr>
                <w:rFonts w:ascii="Arial" w:hAnsi="Arial" w:cs="Arial"/>
                <w:sz w:val="16"/>
                <w:szCs w:val="16"/>
              </w:rPr>
              <w:t>412,300.00</w:t>
            </w:r>
          </w:p>
        </w:tc>
      </w:tr>
      <w:tr w:rsidR="00653AE3" w:rsidRPr="00BB0614" w14:paraId="1F77FA85" w14:textId="77777777" w:rsidTr="00571689">
        <w:trPr>
          <w:trHeight w:val="211"/>
        </w:trPr>
        <w:tc>
          <w:tcPr>
            <w:tcW w:w="4227" w:type="pct"/>
            <w:gridSpan w:val="3"/>
          </w:tcPr>
          <w:p w14:paraId="16083937" w14:textId="77777777" w:rsidR="00653AE3" w:rsidRPr="000B59D2" w:rsidRDefault="00653AE3" w:rsidP="00571689">
            <w:pPr>
              <w:spacing w:line="360" w:lineRule="auto"/>
              <w:jc w:val="right"/>
              <w:rPr>
                <w:rFonts w:ascii="Arial" w:hAnsi="Arial" w:cs="Arial"/>
                <w:b/>
                <w:sz w:val="16"/>
                <w:szCs w:val="16"/>
              </w:rPr>
            </w:pPr>
            <w:r w:rsidRPr="000B59D2">
              <w:rPr>
                <w:rFonts w:ascii="Arial" w:hAnsi="Arial" w:cs="Arial"/>
                <w:b/>
                <w:sz w:val="16"/>
                <w:szCs w:val="16"/>
              </w:rPr>
              <w:t>Total</w:t>
            </w:r>
          </w:p>
        </w:tc>
        <w:tc>
          <w:tcPr>
            <w:tcW w:w="773" w:type="pct"/>
          </w:tcPr>
          <w:p w14:paraId="6097A4A9" w14:textId="77777777" w:rsidR="00B971B3" w:rsidRPr="00B971B3" w:rsidRDefault="00B971B3" w:rsidP="00B971B3">
            <w:pPr>
              <w:jc w:val="right"/>
              <w:rPr>
                <w:rFonts w:ascii="Arial" w:hAnsi="Arial" w:cs="Arial"/>
                <w:b/>
                <w:sz w:val="16"/>
                <w:szCs w:val="16"/>
              </w:rPr>
            </w:pPr>
            <w:r w:rsidRPr="00B971B3">
              <w:rPr>
                <w:rFonts w:ascii="Arial" w:hAnsi="Arial" w:cs="Arial"/>
                <w:b/>
                <w:sz w:val="16"/>
                <w:szCs w:val="16"/>
              </w:rPr>
              <w:t>$21,048,877.86</w:t>
            </w:r>
          </w:p>
          <w:p w14:paraId="72577031" w14:textId="77777777" w:rsidR="00653AE3" w:rsidRPr="00B971B3" w:rsidRDefault="00653AE3" w:rsidP="00571689">
            <w:pPr>
              <w:jc w:val="right"/>
              <w:rPr>
                <w:rFonts w:ascii="Arial" w:hAnsi="Arial" w:cs="Arial"/>
                <w:b/>
                <w:sz w:val="16"/>
                <w:szCs w:val="16"/>
              </w:rPr>
            </w:pPr>
          </w:p>
        </w:tc>
      </w:tr>
    </w:tbl>
    <w:p w14:paraId="1425A527" w14:textId="5582B750" w:rsidR="00F058EB" w:rsidRPr="009A5131" w:rsidRDefault="00F058EB" w:rsidP="0000347D">
      <w:pPr>
        <w:spacing w:line="360" w:lineRule="auto"/>
        <w:ind w:right="190"/>
        <w:jc w:val="both"/>
        <w:rPr>
          <w:rFonts w:ascii="Arial" w:hAnsi="Arial" w:cs="Arial"/>
          <w:b/>
          <w:sz w:val="32"/>
          <w:szCs w:val="32"/>
        </w:rPr>
      </w:pPr>
    </w:p>
    <w:p w14:paraId="7817ADB0" w14:textId="77777777" w:rsidR="00F058EB" w:rsidRPr="00761FA3" w:rsidRDefault="00F058EB" w:rsidP="00F058EB">
      <w:pPr>
        <w:spacing w:line="360" w:lineRule="auto"/>
        <w:ind w:right="190"/>
        <w:jc w:val="both"/>
        <w:rPr>
          <w:rFonts w:ascii="Arial" w:hAnsi="Arial" w:cs="Arial"/>
          <w:b/>
        </w:rPr>
      </w:pPr>
      <w:r w:rsidRPr="00E3352A">
        <w:rPr>
          <w:rFonts w:ascii="Arial" w:hAnsi="Arial" w:cs="Arial"/>
          <w:b/>
        </w:rPr>
        <w:t xml:space="preserve">B. </w:t>
      </w:r>
      <w:r w:rsidRPr="00E3352A">
        <w:rPr>
          <w:rFonts w:ascii="Arial" w:hAnsi="Arial" w:cs="Arial"/>
          <w:b/>
          <w:bCs/>
        </w:rPr>
        <w:t>Observaciones Determinadas por Auditoría en Materia Financiera, Justificaciones y Aclaraci</w:t>
      </w:r>
      <w:r>
        <w:rPr>
          <w:rFonts w:ascii="Arial" w:hAnsi="Arial" w:cs="Arial"/>
          <w:b/>
          <w:bCs/>
        </w:rPr>
        <w:t>ones de la Entidad Fiscalizada,</w:t>
      </w:r>
      <w:r w:rsidRPr="00E3352A">
        <w:rPr>
          <w:rFonts w:ascii="Arial" w:hAnsi="Arial" w:cs="Arial"/>
          <w:b/>
          <w:bCs/>
        </w:rPr>
        <w:t xml:space="preserve"> Acciones </w:t>
      </w:r>
      <w:r>
        <w:rPr>
          <w:rFonts w:ascii="Arial" w:hAnsi="Arial" w:cs="Arial"/>
          <w:b/>
          <w:bCs/>
        </w:rPr>
        <w:t xml:space="preserve">y Recomendaciones </w:t>
      </w:r>
      <w:r w:rsidRPr="00E3352A">
        <w:rPr>
          <w:rFonts w:ascii="Arial" w:hAnsi="Arial" w:cs="Arial"/>
          <w:b/>
          <w:bCs/>
        </w:rPr>
        <w:t>Emitidas</w:t>
      </w:r>
    </w:p>
    <w:p w14:paraId="3F6F2E93" w14:textId="77777777" w:rsidR="00F058EB" w:rsidRDefault="00F058EB" w:rsidP="00F058EB">
      <w:pPr>
        <w:spacing w:line="276" w:lineRule="auto"/>
        <w:ind w:right="190"/>
        <w:jc w:val="both"/>
        <w:rPr>
          <w:rFonts w:ascii="Arial" w:hAnsi="Arial" w:cs="Arial"/>
          <w:b/>
        </w:rPr>
      </w:pPr>
    </w:p>
    <w:p w14:paraId="275A9E23" w14:textId="075546A1" w:rsidR="00F058EB" w:rsidRDefault="00F058EB" w:rsidP="00F058EB">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9A5131" w14:paraId="44D31EDB" w14:textId="77777777"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bookmarkEnd w:id="12"/>
          <w:p w14:paraId="283643C8" w14:textId="77777777" w:rsidR="00761FA3" w:rsidRPr="009A5131" w:rsidRDefault="00C30ECD" w:rsidP="00C30ECD">
            <w:pPr>
              <w:spacing w:line="276" w:lineRule="auto"/>
              <w:jc w:val="center"/>
              <w:rPr>
                <w:rFonts w:ascii="Arial" w:hAnsi="Arial" w:cs="Arial"/>
                <w:b/>
                <w:sz w:val="20"/>
                <w:szCs w:val="20"/>
              </w:rPr>
            </w:pPr>
            <w:r w:rsidRPr="009A5131">
              <w:rPr>
                <w:rFonts w:ascii="Arial" w:hAnsi="Arial" w:cs="Arial"/>
                <w:b/>
                <w:sz w:val="20"/>
                <w:szCs w:val="20"/>
              </w:rPr>
              <w:t xml:space="preserve">Resumen General de Observaciones y </w:t>
            </w:r>
            <w:proofErr w:type="spellStart"/>
            <w:r w:rsidRPr="009A5131">
              <w:rPr>
                <w:rFonts w:ascii="Arial" w:hAnsi="Arial" w:cs="Arial"/>
                <w:b/>
                <w:sz w:val="20"/>
                <w:szCs w:val="20"/>
              </w:rPr>
              <w:t>Solventaciones</w:t>
            </w:r>
            <w:proofErr w:type="spellEnd"/>
            <w:r w:rsidRPr="009A5131">
              <w:rPr>
                <w:rFonts w:ascii="Arial" w:hAnsi="Arial" w:cs="Arial"/>
                <w:b/>
                <w:sz w:val="20"/>
                <w:szCs w:val="20"/>
              </w:rPr>
              <w:t xml:space="preserve"> en Materia Financiera</w:t>
            </w:r>
          </w:p>
        </w:tc>
      </w:tr>
      <w:tr w:rsidR="00761FA3" w:rsidRPr="009A5131" w14:paraId="6031F0E7" w14:textId="77777777"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9A5131" w:rsidRDefault="00C30ECD" w:rsidP="00C30ECD">
            <w:pPr>
              <w:spacing w:line="276" w:lineRule="auto"/>
              <w:jc w:val="center"/>
              <w:rPr>
                <w:rFonts w:ascii="Arial" w:hAnsi="Arial" w:cs="Arial"/>
                <w:b/>
                <w:sz w:val="20"/>
                <w:szCs w:val="20"/>
              </w:rPr>
            </w:pPr>
            <w:r w:rsidRPr="009A5131">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F5281E" w14:textId="77777777" w:rsidR="00761FA3" w:rsidRPr="009A5131" w:rsidRDefault="00C30ECD" w:rsidP="00C30ECD">
            <w:pPr>
              <w:spacing w:line="276" w:lineRule="auto"/>
              <w:jc w:val="center"/>
              <w:rPr>
                <w:rFonts w:ascii="Arial" w:hAnsi="Arial" w:cs="Arial"/>
                <w:b/>
                <w:sz w:val="20"/>
                <w:szCs w:val="20"/>
              </w:rPr>
            </w:pPr>
            <w:r w:rsidRPr="009A5131">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9A5131" w:rsidRDefault="00C30ECD" w:rsidP="00C30ECD">
            <w:pPr>
              <w:spacing w:line="276" w:lineRule="auto"/>
              <w:jc w:val="center"/>
              <w:rPr>
                <w:rFonts w:ascii="Arial" w:hAnsi="Arial" w:cs="Arial"/>
                <w:b/>
                <w:sz w:val="20"/>
                <w:szCs w:val="20"/>
              </w:rPr>
            </w:pPr>
            <w:r w:rsidRPr="009A5131">
              <w:rPr>
                <w:rFonts w:ascii="Arial" w:hAnsi="Arial" w:cs="Arial"/>
                <w:b/>
                <w:sz w:val="20"/>
                <w:szCs w:val="20"/>
              </w:rPr>
              <w:t xml:space="preserve">Modalidades de </w:t>
            </w:r>
            <w:proofErr w:type="spellStart"/>
            <w:r w:rsidRPr="009A5131">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77777777" w:rsidR="00761FA3" w:rsidRPr="009A5131" w:rsidRDefault="00C30ECD" w:rsidP="00C30ECD">
            <w:pPr>
              <w:spacing w:line="276" w:lineRule="auto"/>
              <w:jc w:val="center"/>
              <w:rPr>
                <w:rFonts w:ascii="Arial" w:hAnsi="Arial" w:cs="Arial"/>
                <w:b/>
                <w:sz w:val="20"/>
                <w:szCs w:val="20"/>
              </w:rPr>
            </w:pPr>
            <w:r w:rsidRPr="009A5131">
              <w:rPr>
                <w:rFonts w:ascii="Arial" w:hAnsi="Arial" w:cs="Arial"/>
                <w:b/>
                <w:sz w:val="20"/>
                <w:szCs w:val="20"/>
              </w:rPr>
              <w:t>Pendiente de Solventar</w:t>
            </w:r>
          </w:p>
        </w:tc>
      </w:tr>
      <w:tr w:rsidR="00761FA3" w:rsidRPr="009A5131" w14:paraId="3C74268A" w14:textId="77777777" w:rsidTr="00B264BE">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9A5131" w:rsidRDefault="00761FA3" w:rsidP="00761FA3">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9A5131"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9A5131" w:rsidRDefault="00C30ECD" w:rsidP="00761FA3">
            <w:pPr>
              <w:spacing w:line="276" w:lineRule="auto"/>
              <w:jc w:val="center"/>
              <w:rPr>
                <w:rFonts w:ascii="Arial" w:hAnsi="Arial" w:cs="Arial"/>
                <w:b/>
                <w:sz w:val="20"/>
                <w:szCs w:val="20"/>
              </w:rPr>
            </w:pPr>
            <w:r w:rsidRPr="009A5131">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9A5131" w:rsidRDefault="00C30ECD" w:rsidP="00761FA3">
            <w:pPr>
              <w:spacing w:line="276" w:lineRule="auto"/>
              <w:jc w:val="center"/>
              <w:rPr>
                <w:rFonts w:ascii="Arial" w:hAnsi="Arial" w:cs="Arial"/>
                <w:b/>
                <w:sz w:val="20"/>
                <w:szCs w:val="20"/>
              </w:rPr>
            </w:pPr>
            <w:r w:rsidRPr="009A5131">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9A5131" w:rsidRDefault="00761FA3" w:rsidP="00761FA3">
            <w:pPr>
              <w:spacing w:line="276" w:lineRule="auto"/>
              <w:jc w:val="center"/>
              <w:rPr>
                <w:rFonts w:ascii="Arial" w:hAnsi="Arial" w:cs="Arial"/>
                <w:b/>
                <w:sz w:val="20"/>
                <w:szCs w:val="20"/>
              </w:rPr>
            </w:pPr>
          </w:p>
        </w:tc>
      </w:tr>
      <w:tr w:rsidR="007853FF" w:rsidRPr="009A5131" w14:paraId="347A27CE"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4C448C" w14:textId="2CB8D3DA" w:rsidR="007853FF" w:rsidRPr="009A5131" w:rsidRDefault="007853FF" w:rsidP="007853FF">
            <w:pPr>
              <w:spacing w:line="276" w:lineRule="auto"/>
              <w:jc w:val="both"/>
              <w:rPr>
                <w:rFonts w:ascii="Arial" w:hAnsi="Arial" w:cs="Arial"/>
                <w:sz w:val="20"/>
                <w:szCs w:val="20"/>
              </w:rPr>
            </w:pPr>
            <w:r w:rsidRPr="009A5131">
              <w:rPr>
                <w:rFonts w:ascii="Arial" w:hAnsi="Arial" w:cs="Arial"/>
                <w:sz w:val="20"/>
                <w:szCs w:val="16"/>
              </w:rPr>
              <w:t>(1B) Falta de documentación comprobatoria de las erogaciones o que no reúne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039D0F" w14:textId="77777777" w:rsidR="007853FF" w:rsidRPr="007853FF" w:rsidRDefault="007853FF" w:rsidP="007853FF">
            <w:pPr>
              <w:jc w:val="right"/>
              <w:rPr>
                <w:rFonts w:ascii="Arial" w:hAnsi="Arial" w:cs="Arial"/>
                <w:color w:val="000000"/>
                <w:sz w:val="20"/>
                <w:szCs w:val="20"/>
                <w:lang w:eastAsia="es-MX"/>
              </w:rPr>
            </w:pPr>
            <w:r w:rsidRPr="007853FF">
              <w:rPr>
                <w:rFonts w:ascii="Arial" w:hAnsi="Arial" w:cs="Arial"/>
                <w:color w:val="000000"/>
                <w:sz w:val="20"/>
                <w:szCs w:val="20"/>
              </w:rPr>
              <w:t>$20,269,710.46</w:t>
            </w:r>
          </w:p>
          <w:p w14:paraId="47EE9A88" w14:textId="3325645B" w:rsidR="007853FF" w:rsidRPr="007853FF" w:rsidRDefault="007853FF" w:rsidP="007853FF">
            <w:pPr>
              <w:spacing w:line="276" w:lineRule="auto"/>
              <w:jc w:val="right"/>
              <w:rPr>
                <w:rFonts w:ascii="Arial" w:hAnsi="Arial" w:cs="Arial"/>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AB2DEC" w14:textId="0A5946D8" w:rsidR="007853FF" w:rsidRPr="009A5131" w:rsidRDefault="007853FF" w:rsidP="0027403C">
            <w:pPr>
              <w:spacing w:line="276" w:lineRule="auto"/>
              <w:jc w:val="right"/>
              <w:rPr>
                <w:rFonts w:ascii="Arial" w:hAnsi="Arial" w:cs="Arial"/>
                <w:sz w:val="20"/>
                <w:szCs w:val="20"/>
              </w:rPr>
            </w:pPr>
            <w:r w:rsidRPr="00552F87">
              <w:rPr>
                <w:rFonts w:ascii="Arial" w:hAnsi="Arial" w:cs="Arial"/>
                <w:sz w:val="20"/>
                <w:szCs w:val="20"/>
              </w:rPr>
              <w:t>$</w:t>
            </w:r>
            <w:r w:rsidR="0027403C">
              <w:rPr>
                <w:rFonts w:ascii="Arial" w:hAnsi="Arial" w:cs="Arial"/>
                <w:sz w:val="20"/>
                <w:szCs w:val="20"/>
              </w:rPr>
              <w:t>20,052</w:t>
            </w:r>
            <w:r w:rsidR="008D3CAE">
              <w:rPr>
                <w:rFonts w:ascii="Arial" w:hAnsi="Arial" w:cs="Arial"/>
                <w:sz w:val="20"/>
                <w:szCs w:val="20"/>
              </w:rPr>
              <w:t>,246.39</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0D7A64" w14:textId="5668AC63" w:rsidR="007853FF" w:rsidRPr="009A5131" w:rsidRDefault="007853FF" w:rsidP="007853FF">
            <w:pPr>
              <w:spacing w:line="276" w:lineRule="auto"/>
              <w:jc w:val="right"/>
              <w:rPr>
                <w:rFonts w:ascii="Arial" w:hAnsi="Arial" w:cs="Arial"/>
                <w:sz w:val="20"/>
                <w:szCs w:val="20"/>
              </w:rPr>
            </w:pPr>
            <w:r w:rsidRPr="009A5131">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D5CDF75" w14:textId="63EA5518" w:rsidR="007853FF" w:rsidRPr="007853FF" w:rsidRDefault="007853FF" w:rsidP="007853FF">
            <w:pPr>
              <w:jc w:val="right"/>
              <w:rPr>
                <w:rFonts w:ascii="Arial" w:hAnsi="Arial" w:cs="Arial"/>
                <w:color w:val="000000"/>
                <w:sz w:val="20"/>
                <w:szCs w:val="20"/>
                <w:lang w:eastAsia="es-MX"/>
              </w:rPr>
            </w:pPr>
            <w:r w:rsidRPr="007853FF">
              <w:rPr>
                <w:rFonts w:ascii="Arial" w:hAnsi="Arial" w:cs="Arial"/>
                <w:color w:val="000000"/>
                <w:sz w:val="20"/>
                <w:szCs w:val="20"/>
              </w:rPr>
              <w:t>$</w:t>
            </w:r>
            <w:r w:rsidR="0027403C">
              <w:rPr>
                <w:rFonts w:ascii="Arial" w:hAnsi="Arial" w:cs="Arial"/>
                <w:color w:val="000000"/>
                <w:sz w:val="20"/>
                <w:szCs w:val="20"/>
              </w:rPr>
              <w:t>21</w:t>
            </w:r>
            <w:r w:rsidR="00E25DE7">
              <w:rPr>
                <w:rFonts w:ascii="Arial" w:hAnsi="Arial" w:cs="Arial"/>
                <w:color w:val="000000"/>
                <w:sz w:val="20"/>
                <w:szCs w:val="20"/>
              </w:rPr>
              <w:t>7,464.07</w:t>
            </w:r>
          </w:p>
          <w:p w14:paraId="391D4F5B" w14:textId="5EF94F1C" w:rsidR="007853FF" w:rsidRPr="009A5131" w:rsidRDefault="007853FF" w:rsidP="007853FF">
            <w:pPr>
              <w:spacing w:line="276" w:lineRule="auto"/>
              <w:jc w:val="right"/>
              <w:rPr>
                <w:rFonts w:ascii="Arial" w:hAnsi="Arial" w:cs="Arial"/>
                <w:sz w:val="20"/>
                <w:szCs w:val="20"/>
              </w:rPr>
            </w:pPr>
          </w:p>
        </w:tc>
      </w:tr>
      <w:tr w:rsidR="007853FF" w:rsidRPr="009A5131" w14:paraId="7636ABB1"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A60A83" w14:textId="4C8C447F" w:rsidR="007853FF" w:rsidRPr="009A5131" w:rsidRDefault="007853FF" w:rsidP="007853FF">
            <w:pPr>
              <w:spacing w:line="276" w:lineRule="auto"/>
              <w:jc w:val="both"/>
              <w:rPr>
                <w:rFonts w:ascii="Arial" w:hAnsi="Arial" w:cs="Arial"/>
                <w:sz w:val="20"/>
                <w:szCs w:val="20"/>
              </w:rPr>
            </w:pPr>
            <w:r w:rsidRPr="009A5131">
              <w:rPr>
                <w:rFonts w:ascii="Arial" w:hAnsi="Arial" w:cs="Arial"/>
                <w:sz w:val="20"/>
                <w:szCs w:val="16"/>
              </w:rPr>
              <w:t>(2A) Pagos improcedentes o en exceso</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FAD2908" w14:textId="77777777" w:rsidR="007853FF" w:rsidRPr="007853FF" w:rsidRDefault="007853FF" w:rsidP="007853FF">
            <w:pPr>
              <w:jc w:val="right"/>
              <w:rPr>
                <w:rFonts w:ascii="Arial" w:hAnsi="Arial" w:cs="Arial"/>
                <w:color w:val="000000"/>
                <w:sz w:val="20"/>
                <w:szCs w:val="20"/>
                <w:lang w:eastAsia="es-MX"/>
              </w:rPr>
            </w:pPr>
            <w:r w:rsidRPr="007853FF">
              <w:rPr>
                <w:rFonts w:ascii="Arial" w:hAnsi="Arial" w:cs="Arial"/>
                <w:color w:val="000000"/>
                <w:sz w:val="20"/>
                <w:szCs w:val="20"/>
              </w:rPr>
              <w:t>366,867.40</w:t>
            </w:r>
          </w:p>
          <w:p w14:paraId="55EE1B08" w14:textId="3D132B04" w:rsidR="007853FF" w:rsidRPr="007853FF" w:rsidRDefault="007853FF" w:rsidP="007853FF">
            <w:pPr>
              <w:spacing w:line="276" w:lineRule="auto"/>
              <w:jc w:val="right"/>
              <w:rPr>
                <w:rFonts w:ascii="Arial" w:hAnsi="Arial" w:cs="Arial"/>
                <w:color w:val="000000"/>
                <w:sz w:val="20"/>
                <w:szCs w:val="20"/>
                <w:lang w:eastAsia="es-MX"/>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8FDAC6" w14:textId="7F8E36AA" w:rsidR="007853FF" w:rsidRPr="009A5131" w:rsidRDefault="008D3CAE" w:rsidP="008D3CAE">
            <w:pPr>
              <w:spacing w:line="276" w:lineRule="auto"/>
              <w:jc w:val="right"/>
              <w:rPr>
                <w:rFonts w:ascii="Arial" w:hAnsi="Arial" w:cs="Arial"/>
                <w:color w:val="000000"/>
                <w:sz w:val="20"/>
                <w:szCs w:val="20"/>
                <w:lang w:eastAsia="es-MX"/>
              </w:rPr>
            </w:pPr>
            <w:r>
              <w:rPr>
                <w:rFonts w:ascii="Arial" w:hAnsi="Arial" w:cs="Arial"/>
                <w:sz w:val="20"/>
                <w:szCs w:val="20"/>
              </w:rPr>
              <w:t>366,867.40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C8A1BD" w14:textId="56B13C85" w:rsidR="007853FF" w:rsidRPr="009A5131" w:rsidRDefault="007853FF" w:rsidP="007853FF">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F1B843" w14:textId="52DA59E4" w:rsidR="007853FF" w:rsidRPr="009A5131" w:rsidRDefault="00E25DE7" w:rsidP="007853FF">
            <w:pPr>
              <w:spacing w:line="276" w:lineRule="auto"/>
              <w:jc w:val="right"/>
              <w:rPr>
                <w:rFonts w:ascii="Arial" w:hAnsi="Arial" w:cs="Arial"/>
                <w:sz w:val="20"/>
                <w:szCs w:val="20"/>
              </w:rPr>
            </w:pPr>
            <w:r>
              <w:rPr>
                <w:rFonts w:ascii="Arial" w:hAnsi="Arial" w:cs="Arial"/>
                <w:sz w:val="20"/>
                <w:szCs w:val="20"/>
              </w:rPr>
              <w:t>0.00</w:t>
            </w:r>
          </w:p>
        </w:tc>
      </w:tr>
      <w:tr w:rsidR="007853FF" w:rsidRPr="009A5131" w14:paraId="40415669"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91CA1C" w14:textId="0461D5EB" w:rsidR="007853FF" w:rsidRPr="009A5131" w:rsidRDefault="007853FF" w:rsidP="007853FF">
            <w:pPr>
              <w:spacing w:line="276" w:lineRule="auto"/>
              <w:jc w:val="both"/>
              <w:rPr>
                <w:rFonts w:ascii="Arial" w:hAnsi="Arial" w:cs="Arial"/>
                <w:sz w:val="20"/>
                <w:szCs w:val="20"/>
              </w:rPr>
            </w:pPr>
            <w:r>
              <w:rPr>
                <w:rFonts w:ascii="Arial" w:hAnsi="Arial" w:cs="Arial"/>
                <w:color w:val="000000"/>
                <w:sz w:val="16"/>
                <w:szCs w:val="16"/>
              </w:rPr>
              <w:t>(</w:t>
            </w:r>
            <w:r w:rsidRPr="007853FF">
              <w:rPr>
                <w:rFonts w:ascii="Arial" w:hAnsi="Arial" w:cs="Arial"/>
                <w:sz w:val="20"/>
                <w:szCs w:val="16"/>
              </w:rPr>
              <w:t xml:space="preserve">5D) Falta de autorización o </w:t>
            </w:r>
            <w:r w:rsidRPr="007853FF">
              <w:rPr>
                <w:rFonts w:ascii="Arial" w:hAnsi="Arial" w:cs="Arial"/>
                <w:sz w:val="20"/>
                <w:szCs w:val="16"/>
              </w:rPr>
              <w:lastRenderedPageBreak/>
              <w:t>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034B8C" w14:textId="514E0523" w:rsidR="007853FF" w:rsidRPr="007853FF" w:rsidRDefault="007853FF" w:rsidP="007853FF">
            <w:pPr>
              <w:spacing w:line="276" w:lineRule="auto"/>
              <w:jc w:val="right"/>
              <w:rPr>
                <w:rFonts w:ascii="Arial" w:hAnsi="Arial" w:cs="Arial"/>
                <w:color w:val="000000"/>
                <w:sz w:val="20"/>
                <w:szCs w:val="20"/>
                <w:lang w:eastAsia="es-MX"/>
              </w:rPr>
            </w:pPr>
            <w:r w:rsidRPr="007853FF">
              <w:rPr>
                <w:rFonts w:ascii="Arial" w:hAnsi="Arial" w:cs="Arial"/>
                <w:color w:val="000000"/>
                <w:sz w:val="20"/>
                <w:szCs w:val="20"/>
                <w:lang w:eastAsia="es-MX"/>
              </w:rPr>
              <w:lastRenderedPageBreak/>
              <w:t>412,300.00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75F641" w14:textId="759672CC" w:rsidR="007853FF" w:rsidRPr="009A5131" w:rsidRDefault="00E25DE7" w:rsidP="007853FF">
            <w:pPr>
              <w:spacing w:line="276" w:lineRule="auto"/>
              <w:jc w:val="right"/>
              <w:rPr>
                <w:rFonts w:ascii="Arial" w:hAnsi="Arial" w:cs="Arial"/>
                <w:color w:val="000000"/>
                <w:sz w:val="20"/>
                <w:szCs w:val="20"/>
                <w:lang w:eastAsia="es-MX"/>
              </w:rPr>
            </w:pPr>
            <w:r>
              <w:rPr>
                <w:rFonts w:ascii="Arial" w:hAnsi="Arial" w:cs="Arial"/>
                <w:color w:val="000000"/>
                <w:sz w:val="20"/>
                <w:szCs w:val="20"/>
                <w:lang w:eastAsia="es-MX"/>
              </w:rPr>
              <w:t>412,300.00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74DE87" w14:textId="087D0DE6" w:rsidR="007853FF" w:rsidRPr="009A5131" w:rsidRDefault="007853FF" w:rsidP="007853FF">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899C63" w14:textId="694272D2" w:rsidR="007853FF" w:rsidRPr="009A5131" w:rsidRDefault="007853FF" w:rsidP="007853FF">
            <w:pPr>
              <w:spacing w:line="276" w:lineRule="auto"/>
              <w:jc w:val="right"/>
              <w:rPr>
                <w:rFonts w:ascii="Arial" w:hAnsi="Arial" w:cs="Arial"/>
                <w:sz w:val="20"/>
                <w:szCs w:val="20"/>
              </w:rPr>
            </w:pPr>
            <w:r w:rsidRPr="007853FF">
              <w:rPr>
                <w:rFonts w:ascii="Arial" w:hAnsi="Arial" w:cs="Arial"/>
                <w:color w:val="000000"/>
                <w:sz w:val="20"/>
                <w:szCs w:val="20"/>
                <w:lang w:eastAsia="es-MX"/>
              </w:rPr>
              <w:t>0.00</w:t>
            </w:r>
          </w:p>
        </w:tc>
      </w:tr>
      <w:tr w:rsidR="00626445" w:rsidRPr="009658B6" w14:paraId="50698506" w14:textId="77777777" w:rsidTr="00B264BE">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626445" w:rsidRPr="009A5131" w:rsidRDefault="00626445" w:rsidP="00626445">
            <w:pPr>
              <w:spacing w:line="276" w:lineRule="auto"/>
              <w:jc w:val="right"/>
              <w:rPr>
                <w:rFonts w:ascii="Arial" w:hAnsi="Arial" w:cs="Arial"/>
                <w:b/>
                <w:sz w:val="20"/>
                <w:szCs w:val="20"/>
              </w:rPr>
            </w:pPr>
            <w:r w:rsidRPr="009A5131">
              <w:rPr>
                <w:rFonts w:ascii="Arial" w:hAnsi="Arial" w:cs="Arial"/>
                <w:b/>
                <w:sz w:val="20"/>
                <w:szCs w:val="20"/>
              </w:rPr>
              <w:lastRenderedPageBreak/>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DD16F2" w14:textId="77777777" w:rsidR="00B971B3" w:rsidRPr="00B971B3" w:rsidRDefault="00B971B3" w:rsidP="00B971B3">
            <w:pPr>
              <w:jc w:val="right"/>
              <w:rPr>
                <w:rFonts w:ascii="Arial" w:hAnsi="Arial" w:cs="Arial"/>
                <w:b/>
                <w:color w:val="000000"/>
                <w:sz w:val="20"/>
                <w:szCs w:val="20"/>
                <w:lang w:eastAsia="es-MX"/>
              </w:rPr>
            </w:pPr>
            <w:r w:rsidRPr="00B971B3">
              <w:rPr>
                <w:rFonts w:ascii="Arial" w:hAnsi="Arial" w:cs="Arial"/>
                <w:b/>
                <w:color w:val="000000"/>
                <w:sz w:val="20"/>
                <w:szCs w:val="20"/>
                <w:lang w:eastAsia="es-MX"/>
              </w:rPr>
              <w:t>$21,048,877.86</w:t>
            </w:r>
          </w:p>
          <w:p w14:paraId="74064A44" w14:textId="0F137BF2" w:rsidR="00626445" w:rsidRPr="00B971B3" w:rsidRDefault="00626445" w:rsidP="009A5131">
            <w:pPr>
              <w:jc w:val="right"/>
              <w:rPr>
                <w:rFonts w:ascii="Arial" w:hAnsi="Arial" w:cs="Arial"/>
                <w:b/>
                <w:color w:val="000000"/>
                <w:sz w:val="20"/>
                <w:szCs w:val="20"/>
                <w:lang w:eastAsia="es-MX"/>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C0532" w14:textId="25A48A39" w:rsidR="00626445" w:rsidRPr="00B971B3" w:rsidRDefault="00626445" w:rsidP="0027403C">
            <w:pPr>
              <w:spacing w:line="276" w:lineRule="auto"/>
              <w:jc w:val="right"/>
              <w:rPr>
                <w:rFonts w:ascii="Arial" w:hAnsi="Arial" w:cs="Arial"/>
                <w:b/>
                <w:color w:val="000000"/>
                <w:sz w:val="20"/>
                <w:szCs w:val="20"/>
                <w:lang w:eastAsia="es-MX"/>
              </w:rPr>
            </w:pPr>
            <w:r w:rsidRPr="00B971B3">
              <w:rPr>
                <w:rFonts w:ascii="Arial" w:hAnsi="Arial" w:cs="Arial"/>
                <w:b/>
                <w:color w:val="000000"/>
                <w:sz w:val="20"/>
                <w:szCs w:val="20"/>
                <w:lang w:eastAsia="es-MX"/>
              </w:rPr>
              <w:t>$</w:t>
            </w:r>
            <w:r w:rsidR="00DB067D" w:rsidRPr="00B971B3">
              <w:rPr>
                <w:rFonts w:ascii="Arial" w:hAnsi="Arial" w:cs="Arial"/>
                <w:b/>
                <w:color w:val="000000"/>
                <w:sz w:val="20"/>
                <w:szCs w:val="20"/>
                <w:lang w:eastAsia="es-MX"/>
              </w:rPr>
              <w:t>2</w:t>
            </w:r>
            <w:r w:rsidR="00E25DE7">
              <w:rPr>
                <w:rFonts w:ascii="Arial" w:hAnsi="Arial" w:cs="Arial"/>
                <w:b/>
                <w:color w:val="000000"/>
                <w:sz w:val="20"/>
                <w:szCs w:val="20"/>
                <w:lang w:eastAsia="es-MX"/>
              </w:rPr>
              <w:t>0</w:t>
            </w:r>
            <w:r w:rsidR="00DB067D" w:rsidRPr="00B971B3">
              <w:rPr>
                <w:rFonts w:ascii="Arial" w:hAnsi="Arial" w:cs="Arial"/>
                <w:b/>
                <w:color w:val="000000"/>
                <w:sz w:val="20"/>
                <w:szCs w:val="20"/>
                <w:lang w:eastAsia="es-MX"/>
              </w:rPr>
              <w:t>,</w:t>
            </w:r>
            <w:r w:rsidR="0027403C">
              <w:rPr>
                <w:rFonts w:ascii="Arial" w:hAnsi="Arial" w:cs="Arial"/>
                <w:b/>
                <w:color w:val="000000"/>
                <w:sz w:val="20"/>
                <w:szCs w:val="20"/>
                <w:lang w:eastAsia="es-MX"/>
              </w:rPr>
              <w:t>831</w:t>
            </w:r>
            <w:r w:rsidR="00DB067D" w:rsidRPr="00B971B3">
              <w:rPr>
                <w:rFonts w:ascii="Arial" w:hAnsi="Arial" w:cs="Arial"/>
                <w:b/>
                <w:color w:val="000000"/>
                <w:sz w:val="20"/>
                <w:szCs w:val="20"/>
                <w:lang w:eastAsia="es-MX"/>
              </w:rPr>
              <w:t>,</w:t>
            </w:r>
            <w:r w:rsidR="00E25DE7">
              <w:rPr>
                <w:rFonts w:ascii="Arial" w:hAnsi="Arial" w:cs="Arial"/>
                <w:b/>
                <w:color w:val="000000"/>
                <w:sz w:val="20"/>
                <w:szCs w:val="20"/>
                <w:lang w:eastAsia="es-MX"/>
              </w:rPr>
              <w:t>413</w:t>
            </w:r>
            <w:r w:rsidR="00DB067D" w:rsidRPr="00B971B3">
              <w:rPr>
                <w:rFonts w:ascii="Arial" w:hAnsi="Arial" w:cs="Arial"/>
                <w:b/>
                <w:color w:val="000000"/>
                <w:sz w:val="20"/>
                <w:szCs w:val="20"/>
                <w:lang w:eastAsia="es-MX"/>
              </w:rPr>
              <w:t>.</w:t>
            </w:r>
            <w:r w:rsidR="00E25DE7">
              <w:rPr>
                <w:rFonts w:ascii="Arial" w:hAnsi="Arial" w:cs="Arial"/>
                <w:b/>
                <w:color w:val="000000"/>
                <w:sz w:val="20"/>
                <w:szCs w:val="20"/>
                <w:lang w:eastAsia="es-MX"/>
              </w:rPr>
              <w:t>79</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40179E" w14:textId="0E385448" w:rsidR="00626445" w:rsidRPr="00B971B3" w:rsidRDefault="00626445" w:rsidP="00626445">
            <w:pPr>
              <w:spacing w:line="276" w:lineRule="auto"/>
              <w:jc w:val="right"/>
              <w:rPr>
                <w:rFonts w:ascii="Arial" w:hAnsi="Arial" w:cs="Arial"/>
                <w:b/>
                <w:color w:val="000000"/>
                <w:sz w:val="20"/>
                <w:szCs w:val="20"/>
                <w:lang w:eastAsia="es-MX"/>
              </w:rPr>
            </w:pPr>
            <w:r w:rsidRPr="00B971B3">
              <w:rPr>
                <w:rFonts w:ascii="Arial" w:hAnsi="Arial" w:cs="Arial"/>
                <w:b/>
                <w:color w:val="000000"/>
                <w:sz w:val="20"/>
                <w:szCs w:val="20"/>
                <w:lang w:eastAsia="es-MX"/>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7F8034" w14:textId="5049FE9E" w:rsidR="00B971B3" w:rsidRPr="00B971B3" w:rsidRDefault="00B971B3" w:rsidP="00B971B3">
            <w:pPr>
              <w:jc w:val="right"/>
              <w:rPr>
                <w:rFonts w:ascii="Arial" w:hAnsi="Arial" w:cs="Arial"/>
                <w:b/>
                <w:color w:val="000000"/>
                <w:sz w:val="20"/>
                <w:szCs w:val="20"/>
                <w:lang w:eastAsia="es-MX"/>
              </w:rPr>
            </w:pPr>
            <w:r w:rsidRPr="00B971B3">
              <w:rPr>
                <w:rFonts w:ascii="Arial" w:hAnsi="Arial" w:cs="Arial"/>
                <w:b/>
                <w:color w:val="000000"/>
                <w:sz w:val="20"/>
                <w:szCs w:val="20"/>
                <w:lang w:eastAsia="es-MX"/>
              </w:rPr>
              <w:t>$</w:t>
            </w:r>
            <w:r w:rsidR="0027403C">
              <w:rPr>
                <w:rFonts w:ascii="Arial" w:hAnsi="Arial" w:cs="Arial"/>
                <w:b/>
                <w:color w:val="000000"/>
                <w:sz w:val="20"/>
                <w:szCs w:val="20"/>
                <w:lang w:eastAsia="es-MX"/>
              </w:rPr>
              <w:t>21</w:t>
            </w:r>
            <w:r w:rsidR="00E25DE7">
              <w:rPr>
                <w:rFonts w:ascii="Arial" w:hAnsi="Arial" w:cs="Arial"/>
                <w:b/>
                <w:color w:val="000000"/>
                <w:sz w:val="20"/>
                <w:szCs w:val="20"/>
                <w:lang w:eastAsia="es-MX"/>
              </w:rPr>
              <w:t>7,464.07</w:t>
            </w:r>
          </w:p>
          <w:p w14:paraId="16D6FB0B" w14:textId="04995351" w:rsidR="00626445" w:rsidRPr="00B971B3" w:rsidRDefault="00626445" w:rsidP="00DB067D">
            <w:pPr>
              <w:spacing w:line="276" w:lineRule="auto"/>
              <w:jc w:val="right"/>
              <w:rPr>
                <w:rFonts w:ascii="Arial" w:hAnsi="Arial" w:cs="Arial"/>
                <w:b/>
                <w:color w:val="000000"/>
                <w:sz w:val="20"/>
                <w:szCs w:val="20"/>
                <w:lang w:eastAsia="es-MX"/>
              </w:rPr>
            </w:pPr>
          </w:p>
        </w:tc>
      </w:tr>
    </w:tbl>
    <w:p w14:paraId="143F3BF9" w14:textId="77777777" w:rsidR="00707F2F" w:rsidRPr="00707F2F" w:rsidRDefault="00707F2F" w:rsidP="00B93F1F">
      <w:pPr>
        <w:tabs>
          <w:tab w:val="left" w:pos="426"/>
        </w:tabs>
        <w:spacing w:line="360" w:lineRule="auto"/>
        <w:rPr>
          <w:rFonts w:ascii="Arial" w:hAnsi="Arial" w:cs="Arial"/>
          <w:b/>
          <w:bCs/>
          <w:szCs w:val="28"/>
          <w:highlight w:val="yellow"/>
        </w:rPr>
      </w:pPr>
    </w:p>
    <w:p w14:paraId="411201E8" w14:textId="213EB1D5" w:rsidR="00F16F5B" w:rsidRDefault="00F466FB" w:rsidP="0000347D">
      <w:pPr>
        <w:tabs>
          <w:tab w:val="left" w:pos="426"/>
        </w:tabs>
        <w:spacing w:line="360" w:lineRule="auto"/>
        <w:ind w:right="190"/>
        <w:jc w:val="both"/>
        <w:rPr>
          <w:rFonts w:ascii="Arial" w:hAnsi="Arial" w:cs="Arial"/>
          <w:szCs w:val="28"/>
        </w:rPr>
      </w:pPr>
      <w:r w:rsidRPr="000D3147">
        <w:rPr>
          <w:rFonts w:ascii="Arial" w:hAnsi="Arial" w:cs="Arial"/>
          <w:szCs w:val="28"/>
        </w:rPr>
        <w:t>Asimismo,</w:t>
      </w:r>
      <w:r w:rsidR="00F16F5B" w:rsidRPr="000D3147">
        <w:rPr>
          <w:rFonts w:ascii="Arial" w:hAnsi="Arial" w:cs="Arial"/>
          <w:szCs w:val="28"/>
        </w:rPr>
        <w:t xml:space="preserve"> la entidad fiscalizada presentó</w:t>
      </w:r>
      <w:r w:rsidR="0070597C" w:rsidRPr="000D3147">
        <w:rPr>
          <w:rFonts w:ascii="Arial" w:hAnsi="Arial" w:cs="Arial"/>
          <w:szCs w:val="28"/>
        </w:rPr>
        <w:t xml:space="preserve"> en</w:t>
      </w:r>
      <w:r w:rsidR="00A55F8C" w:rsidRPr="000D3147">
        <w:rPr>
          <w:rFonts w:ascii="Arial" w:hAnsi="Arial" w:cs="Arial"/>
          <w:szCs w:val="28"/>
        </w:rPr>
        <w:t xml:space="preserve"> </w:t>
      </w:r>
      <w:r w:rsidR="0070597C" w:rsidRPr="000D3147">
        <w:rPr>
          <w:rFonts w:ascii="Arial" w:hAnsi="Arial" w:cs="Arial"/>
          <w:szCs w:val="28"/>
        </w:rPr>
        <w:t xml:space="preserve">reunión de trabajo </w:t>
      </w:r>
      <w:r w:rsidR="00A55F8C" w:rsidRPr="000D3147">
        <w:rPr>
          <w:rFonts w:ascii="Arial" w:hAnsi="Arial" w:cs="Arial"/>
          <w:szCs w:val="28"/>
        </w:rPr>
        <w:t>efectuada</w:t>
      </w:r>
      <w:r w:rsidR="0070597C" w:rsidRPr="000D3147">
        <w:rPr>
          <w:rFonts w:ascii="Arial" w:hAnsi="Arial" w:cs="Arial"/>
          <w:szCs w:val="28"/>
        </w:rPr>
        <w:t>,</w:t>
      </w:r>
      <w:r w:rsidR="009800BC" w:rsidRPr="000D3147">
        <w:rPr>
          <w:rFonts w:ascii="Arial" w:hAnsi="Arial" w:cs="Arial"/>
          <w:szCs w:val="28"/>
        </w:rPr>
        <w:t xml:space="preserve"> </w:t>
      </w:r>
      <w:r w:rsidR="00F16F5B" w:rsidRPr="000D3147">
        <w:rPr>
          <w:rFonts w:ascii="Arial" w:hAnsi="Arial" w:cs="Arial"/>
          <w:szCs w:val="28"/>
        </w:rPr>
        <w:t>justificaciones y aclaraciones relacionadas con los conceptos observados</w:t>
      </w:r>
      <w:r w:rsidR="0070597C" w:rsidRPr="000D3147">
        <w:rPr>
          <w:rFonts w:ascii="Arial" w:hAnsi="Arial" w:cs="Arial"/>
          <w:szCs w:val="28"/>
        </w:rPr>
        <w:t xml:space="preserve"> de los resultados de auditoría en materia financiera, las cuales se detallan a continuación:</w:t>
      </w:r>
    </w:p>
    <w:p w14:paraId="0CB6DAC7" w14:textId="54B4F415" w:rsidR="00306060" w:rsidRDefault="00306060" w:rsidP="0000347D">
      <w:pPr>
        <w:tabs>
          <w:tab w:val="left" w:pos="426"/>
        </w:tabs>
        <w:spacing w:line="360" w:lineRule="auto"/>
        <w:ind w:right="190"/>
        <w:jc w:val="both"/>
        <w:rPr>
          <w:rFonts w:ascii="Arial" w:hAnsi="Arial" w:cs="Arial"/>
          <w:szCs w:val="28"/>
        </w:rPr>
      </w:pPr>
    </w:p>
    <w:tbl>
      <w:tblPr>
        <w:tblStyle w:val="Tablaconcuadrcula"/>
        <w:tblW w:w="49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99"/>
        <w:gridCol w:w="2775"/>
        <w:gridCol w:w="2834"/>
        <w:gridCol w:w="1984"/>
      </w:tblGrid>
      <w:tr w:rsidR="009800BC" w:rsidRPr="000B59D2" w14:paraId="0F9BA7A5" w14:textId="77777777" w:rsidTr="009800BC">
        <w:trPr>
          <w:trHeight w:val="475"/>
          <w:tblHeader/>
        </w:trPr>
        <w:tc>
          <w:tcPr>
            <w:tcW w:w="1000" w:type="pct"/>
            <w:shd w:val="clear" w:color="auto" w:fill="D0CECE" w:themeFill="background2" w:themeFillShade="E6"/>
            <w:vAlign w:val="center"/>
          </w:tcPr>
          <w:p w14:paraId="0388EEBE" w14:textId="77777777" w:rsidR="009800BC" w:rsidRPr="00CA4D82" w:rsidRDefault="009800BC" w:rsidP="000D3147">
            <w:pPr>
              <w:spacing w:line="360" w:lineRule="auto"/>
              <w:jc w:val="center"/>
              <w:rPr>
                <w:rFonts w:ascii="Arial" w:hAnsi="Arial" w:cs="Arial"/>
                <w:b/>
                <w:sz w:val="18"/>
                <w:szCs w:val="20"/>
              </w:rPr>
            </w:pPr>
            <w:r w:rsidRPr="00CA4D82">
              <w:rPr>
                <w:rFonts w:ascii="Arial" w:hAnsi="Arial" w:cs="Arial"/>
                <w:b/>
                <w:sz w:val="18"/>
                <w:szCs w:val="20"/>
              </w:rPr>
              <w:t>Referencia</w:t>
            </w:r>
          </w:p>
        </w:tc>
        <w:tc>
          <w:tcPr>
            <w:tcW w:w="1462" w:type="pct"/>
            <w:shd w:val="clear" w:color="auto" w:fill="D0CECE" w:themeFill="background2" w:themeFillShade="E6"/>
            <w:vAlign w:val="center"/>
          </w:tcPr>
          <w:p w14:paraId="373B9084" w14:textId="50CD7522" w:rsidR="009800BC" w:rsidRPr="00CA4D82" w:rsidRDefault="009800BC" w:rsidP="000D3147">
            <w:pPr>
              <w:spacing w:line="360" w:lineRule="auto"/>
              <w:jc w:val="center"/>
              <w:rPr>
                <w:rFonts w:ascii="Arial" w:hAnsi="Arial" w:cs="Arial"/>
                <w:b/>
                <w:sz w:val="18"/>
                <w:szCs w:val="20"/>
              </w:rPr>
            </w:pPr>
            <w:r>
              <w:rPr>
                <w:rFonts w:ascii="Arial" w:hAnsi="Arial" w:cs="Arial"/>
                <w:b/>
                <w:sz w:val="18"/>
                <w:szCs w:val="20"/>
              </w:rPr>
              <w:t>Concepto de la Observación</w:t>
            </w:r>
          </w:p>
        </w:tc>
        <w:tc>
          <w:tcPr>
            <w:tcW w:w="1493" w:type="pct"/>
            <w:shd w:val="clear" w:color="auto" w:fill="D0CECE" w:themeFill="background2" w:themeFillShade="E6"/>
            <w:vAlign w:val="center"/>
          </w:tcPr>
          <w:p w14:paraId="5439500F" w14:textId="77777777" w:rsidR="009800BC" w:rsidRDefault="009800BC" w:rsidP="000D3147">
            <w:pPr>
              <w:spacing w:line="360" w:lineRule="auto"/>
              <w:jc w:val="center"/>
              <w:rPr>
                <w:rFonts w:ascii="Arial" w:hAnsi="Arial" w:cs="Arial"/>
                <w:b/>
                <w:sz w:val="18"/>
                <w:szCs w:val="20"/>
              </w:rPr>
            </w:pPr>
            <w:r>
              <w:rPr>
                <w:rFonts w:ascii="Arial" w:hAnsi="Arial" w:cs="Arial"/>
                <w:b/>
                <w:sz w:val="18"/>
                <w:szCs w:val="20"/>
              </w:rPr>
              <w:t xml:space="preserve">Síntesis de </w:t>
            </w:r>
          </w:p>
          <w:p w14:paraId="0323F937" w14:textId="057AD490" w:rsidR="009800BC" w:rsidRPr="00CA4D82" w:rsidRDefault="009800BC" w:rsidP="000D3147">
            <w:pPr>
              <w:spacing w:line="360" w:lineRule="auto"/>
              <w:jc w:val="center"/>
              <w:rPr>
                <w:rFonts w:ascii="Arial" w:hAnsi="Arial" w:cs="Arial"/>
                <w:b/>
                <w:sz w:val="18"/>
                <w:szCs w:val="20"/>
              </w:rPr>
            </w:pPr>
            <w:r>
              <w:rPr>
                <w:rFonts w:ascii="Arial" w:hAnsi="Arial" w:cs="Arial"/>
                <w:b/>
                <w:sz w:val="18"/>
                <w:szCs w:val="20"/>
              </w:rPr>
              <w:t>Justificaciones y Aclaraciones</w:t>
            </w:r>
          </w:p>
        </w:tc>
        <w:tc>
          <w:tcPr>
            <w:tcW w:w="1045" w:type="pct"/>
            <w:shd w:val="clear" w:color="auto" w:fill="D0CECE" w:themeFill="background2" w:themeFillShade="E6"/>
            <w:vAlign w:val="center"/>
          </w:tcPr>
          <w:p w14:paraId="161C5D9E" w14:textId="11B65900" w:rsidR="009800BC" w:rsidRPr="00CA4D82" w:rsidRDefault="009800BC" w:rsidP="000D3147">
            <w:pPr>
              <w:spacing w:line="360" w:lineRule="auto"/>
              <w:jc w:val="center"/>
              <w:rPr>
                <w:rFonts w:ascii="Arial" w:hAnsi="Arial" w:cs="Arial"/>
                <w:b/>
                <w:sz w:val="18"/>
                <w:szCs w:val="20"/>
              </w:rPr>
            </w:pPr>
            <w:r>
              <w:rPr>
                <w:rFonts w:ascii="Arial" w:hAnsi="Arial" w:cs="Arial"/>
                <w:b/>
                <w:sz w:val="18"/>
                <w:szCs w:val="20"/>
              </w:rPr>
              <w:t>Acción Promovida/ Recomendación</w:t>
            </w:r>
          </w:p>
          <w:p w14:paraId="59403770" w14:textId="03FC078B" w:rsidR="009800BC" w:rsidRPr="00CA4D82" w:rsidRDefault="009800BC" w:rsidP="000D3147">
            <w:pPr>
              <w:spacing w:line="360" w:lineRule="auto"/>
              <w:jc w:val="center"/>
              <w:rPr>
                <w:rFonts w:ascii="Arial" w:hAnsi="Arial" w:cs="Arial"/>
                <w:b/>
                <w:sz w:val="18"/>
                <w:szCs w:val="20"/>
              </w:rPr>
            </w:pPr>
          </w:p>
        </w:tc>
      </w:tr>
      <w:tr w:rsidR="00845BC6" w:rsidRPr="009A1AD2" w14:paraId="1F14F31A" w14:textId="77777777" w:rsidTr="009800BC">
        <w:trPr>
          <w:trHeight w:val="824"/>
        </w:trPr>
        <w:tc>
          <w:tcPr>
            <w:tcW w:w="1000" w:type="pct"/>
          </w:tcPr>
          <w:p w14:paraId="617B2441"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t>Resultado :1</w:t>
            </w:r>
          </w:p>
          <w:p w14:paraId="4C2ABE1C"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t>Observación :1</w:t>
            </w:r>
          </w:p>
        </w:tc>
        <w:tc>
          <w:tcPr>
            <w:tcW w:w="1462" w:type="pct"/>
          </w:tcPr>
          <w:p w14:paraId="3676535E" w14:textId="1DD91965" w:rsidR="00845BC6" w:rsidRDefault="00845BC6" w:rsidP="00845BC6">
            <w:pPr>
              <w:spacing w:line="360" w:lineRule="auto"/>
              <w:ind w:right="190"/>
              <w:jc w:val="both"/>
              <w:rPr>
                <w:rFonts w:ascii="Arial" w:hAnsi="Arial" w:cs="Arial"/>
                <w:sz w:val="16"/>
                <w:szCs w:val="16"/>
              </w:rPr>
            </w:pPr>
            <w:r w:rsidRPr="000B59D2">
              <w:rPr>
                <w:rFonts w:ascii="Arial" w:hAnsi="Arial" w:cs="Arial"/>
                <w:sz w:val="16"/>
                <w:szCs w:val="16"/>
              </w:rPr>
              <w:t>Falta de documentación comprobatoria de las erogaciones o que no reúne requisitos fiscales</w:t>
            </w:r>
          </w:p>
          <w:p w14:paraId="1ECC129D" w14:textId="3FC6534C" w:rsidR="00845BC6" w:rsidRPr="000B59D2" w:rsidRDefault="00845BC6" w:rsidP="00845BC6">
            <w:pPr>
              <w:spacing w:line="360" w:lineRule="auto"/>
              <w:jc w:val="both"/>
              <w:rPr>
                <w:rFonts w:ascii="Arial" w:hAnsi="Arial" w:cs="Arial"/>
                <w:sz w:val="16"/>
                <w:szCs w:val="16"/>
              </w:rPr>
            </w:pPr>
          </w:p>
        </w:tc>
        <w:tc>
          <w:tcPr>
            <w:tcW w:w="1493" w:type="pct"/>
          </w:tcPr>
          <w:p w14:paraId="1ECB375B" w14:textId="739C6BF4" w:rsidR="00845BC6" w:rsidRPr="000B59D2" w:rsidRDefault="00ED466E" w:rsidP="009B4F01">
            <w:pPr>
              <w:spacing w:line="360" w:lineRule="auto"/>
              <w:ind w:right="190"/>
              <w:jc w:val="both"/>
              <w:rPr>
                <w:rFonts w:ascii="Arial" w:hAnsi="Arial" w:cs="Arial"/>
                <w:sz w:val="16"/>
                <w:szCs w:val="16"/>
              </w:rPr>
            </w:pPr>
            <w:r w:rsidRPr="00430766">
              <w:rPr>
                <w:rFonts w:ascii="Arial" w:hAnsi="Arial" w:cs="Arial"/>
                <w:sz w:val="16"/>
                <w:szCs w:val="16"/>
              </w:rPr>
              <w:t xml:space="preserve">El ente </w:t>
            </w:r>
            <w:proofErr w:type="spellStart"/>
            <w:r w:rsidRPr="00430766">
              <w:rPr>
                <w:rFonts w:ascii="Arial" w:hAnsi="Arial" w:cs="Arial"/>
                <w:sz w:val="16"/>
                <w:szCs w:val="16"/>
              </w:rPr>
              <w:t>fiscalizado</w:t>
            </w:r>
            <w:proofErr w:type="spellEnd"/>
            <w:r w:rsidRPr="00430766">
              <w:rPr>
                <w:rFonts w:ascii="Arial" w:hAnsi="Arial" w:cs="Arial"/>
                <w:sz w:val="16"/>
                <w:szCs w:val="16"/>
              </w:rPr>
              <w:t xml:space="preserve"> presentó mediante oficio número </w:t>
            </w:r>
            <w:r w:rsidRPr="00ED466E">
              <w:rPr>
                <w:rFonts w:ascii="Arial" w:hAnsi="Arial" w:cs="Arial"/>
                <w:sz w:val="16"/>
                <w:szCs w:val="16"/>
              </w:rPr>
              <w:t>SEQ/DG/0019/2021</w:t>
            </w:r>
            <w:r w:rsidRPr="00430766">
              <w:rPr>
                <w:rFonts w:ascii="Arial" w:hAnsi="Arial" w:cs="Arial"/>
                <w:sz w:val="16"/>
                <w:szCs w:val="16"/>
              </w:rPr>
              <w:t xml:space="preserve"> de fecha 03 de febrero del 2021, argumento </w:t>
            </w:r>
            <w:proofErr w:type="spellStart"/>
            <w:r w:rsidRPr="00430766">
              <w:rPr>
                <w:rFonts w:ascii="Arial" w:hAnsi="Arial" w:cs="Arial"/>
                <w:sz w:val="16"/>
                <w:szCs w:val="16"/>
              </w:rPr>
              <w:t>justificatorio</w:t>
            </w:r>
            <w:proofErr w:type="spellEnd"/>
            <w:r w:rsidRPr="00430766">
              <w:rPr>
                <w:rFonts w:ascii="Arial" w:hAnsi="Arial" w:cs="Arial"/>
                <w:sz w:val="16"/>
                <w:szCs w:val="16"/>
              </w:rPr>
              <w:t xml:space="preserve"> y documentación</w:t>
            </w:r>
            <w:r w:rsidR="006D7BFC">
              <w:rPr>
                <w:rFonts w:ascii="Arial" w:hAnsi="Arial" w:cs="Arial"/>
                <w:sz w:val="16"/>
                <w:szCs w:val="16"/>
              </w:rPr>
              <w:t xml:space="preserve"> p</w:t>
            </w:r>
            <w:r w:rsidRPr="00ED466E">
              <w:rPr>
                <w:rFonts w:ascii="Arial" w:hAnsi="Arial" w:cs="Arial"/>
                <w:sz w:val="16"/>
                <w:szCs w:val="16"/>
              </w:rPr>
              <w:t>ara esclarecer la observación</w:t>
            </w:r>
            <w:r w:rsidR="006D7BFC">
              <w:rPr>
                <w:rFonts w:ascii="Arial" w:hAnsi="Arial" w:cs="Arial"/>
                <w:sz w:val="16"/>
                <w:szCs w:val="16"/>
              </w:rPr>
              <w:t xml:space="preserve">, </w:t>
            </w:r>
            <w:r w:rsidR="006D7BFC">
              <w:rPr>
                <w:rFonts w:ascii="Arial" w:hAnsi="Arial" w:cs="Arial"/>
                <w:sz w:val="16"/>
                <w:szCs w:val="16"/>
              </w:rPr>
              <w:t xml:space="preserve">el cual es </w:t>
            </w:r>
            <w:r w:rsidR="009B4F01">
              <w:rPr>
                <w:rFonts w:ascii="Arial" w:hAnsi="Arial" w:cs="Arial"/>
                <w:sz w:val="16"/>
                <w:szCs w:val="16"/>
              </w:rPr>
              <w:t>s</w:t>
            </w:r>
            <w:r w:rsidR="006D7BFC">
              <w:rPr>
                <w:rFonts w:ascii="Arial" w:hAnsi="Arial" w:cs="Arial"/>
                <w:sz w:val="16"/>
                <w:szCs w:val="16"/>
              </w:rPr>
              <w:t>uficiente para desvirtuar lo observado</w:t>
            </w:r>
            <w:r w:rsidR="006D7BFC">
              <w:rPr>
                <w:rFonts w:ascii="Arial" w:hAnsi="Arial" w:cs="Arial"/>
                <w:sz w:val="16"/>
                <w:szCs w:val="16"/>
              </w:rPr>
              <w:t>.</w:t>
            </w:r>
            <w:r w:rsidRPr="00ED466E">
              <w:rPr>
                <w:rFonts w:ascii="Arial" w:hAnsi="Arial" w:cs="Arial"/>
                <w:sz w:val="16"/>
                <w:szCs w:val="16"/>
              </w:rPr>
              <w:t xml:space="preserve"> </w:t>
            </w:r>
          </w:p>
        </w:tc>
        <w:tc>
          <w:tcPr>
            <w:tcW w:w="1045" w:type="pct"/>
          </w:tcPr>
          <w:p w14:paraId="75176F47" w14:textId="2AA335B0" w:rsidR="00845BC6" w:rsidRPr="00106BB9" w:rsidRDefault="00845BC6" w:rsidP="00845BC6">
            <w:pPr>
              <w:spacing w:line="360" w:lineRule="auto"/>
              <w:jc w:val="center"/>
              <w:rPr>
                <w:rFonts w:ascii="Arial" w:hAnsi="Arial" w:cs="Arial"/>
                <w:sz w:val="16"/>
                <w:szCs w:val="16"/>
              </w:rPr>
            </w:pPr>
            <w:r>
              <w:rPr>
                <w:rFonts w:ascii="Arial" w:hAnsi="Arial" w:cs="Arial"/>
                <w:sz w:val="16"/>
                <w:szCs w:val="16"/>
              </w:rPr>
              <w:t>Recomendación</w:t>
            </w:r>
          </w:p>
        </w:tc>
      </w:tr>
      <w:tr w:rsidR="00845BC6" w:rsidRPr="000B59D2" w14:paraId="4AA98E75" w14:textId="77777777" w:rsidTr="009800BC">
        <w:trPr>
          <w:trHeight w:val="910"/>
        </w:trPr>
        <w:tc>
          <w:tcPr>
            <w:tcW w:w="1000" w:type="pct"/>
          </w:tcPr>
          <w:p w14:paraId="01BEED1D"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t>Resultado :1</w:t>
            </w:r>
          </w:p>
          <w:p w14:paraId="149B1BA6" w14:textId="77777777" w:rsidR="00845BC6" w:rsidRDefault="00845BC6" w:rsidP="00845BC6">
            <w:pPr>
              <w:jc w:val="center"/>
            </w:pPr>
            <w:r>
              <w:rPr>
                <w:rFonts w:ascii="Arial" w:hAnsi="Arial" w:cs="Arial"/>
                <w:sz w:val="16"/>
                <w:szCs w:val="16"/>
              </w:rPr>
              <w:t>Observación :2</w:t>
            </w:r>
          </w:p>
        </w:tc>
        <w:tc>
          <w:tcPr>
            <w:tcW w:w="1462" w:type="pct"/>
          </w:tcPr>
          <w:p w14:paraId="1D8065EF" w14:textId="0D2FCE6E" w:rsidR="00845BC6" w:rsidRDefault="00845BC6" w:rsidP="00845BC6">
            <w:pPr>
              <w:spacing w:line="360" w:lineRule="auto"/>
              <w:jc w:val="both"/>
            </w:pPr>
            <w:r w:rsidRPr="000B59D2">
              <w:rPr>
                <w:rFonts w:ascii="Arial" w:hAnsi="Arial" w:cs="Arial"/>
                <w:sz w:val="16"/>
                <w:szCs w:val="16"/>
              </w:rPr>
              <w:t>Falta de documentación comprobatoria de las erogaciones o que no reúne requisitos fiscales</w:t>
            </w:r>
          </w:p>
        </w:tc>
        <w:tc>
          <w:tcPr>
            <w:tcW w:w="1493" w:type="pct"/>
          </w:tcPr>
          <w:p w14:paraId="61D335E6" w14:textId="2BF069E8" w:rsidR="00845BC6" w:rsidRPr="000B59D2" w:rsidRDefault="00ED466E" w:rsidP="009B4F01">
            <w:pPr>
              <w:pStyle w:val="Textoindependiente"/>
              <w:spacing w:line="360" w:lineRule="auto"/>
              <w:rPr>
                <w:rFonts w:ascii="Arial" w:hAnsi="Arial" w:cs="Arial"/>
                <w:sz w:val="16"/>
                <w:szCs w:val="16"/>
              </w:rPr>
            </w:pPr>
            <w:r w:rsidRPr="00ED466E">
              <w:rPr>
                <w:rFonts w:ascii="Arial" w:hAnsi="Arial" w:cs="Arial"/>
                <w:sz w:val="16"/>
                <w:szCs w:val="16"/>
              </w:rPr>
              <w:t xml:space="preserve">El ente </w:t>
            </w:r>
            <w:proofErr w:type="spellStart"/>
            <w:r w:rsidRPr="00ED466E">
              <w:rPr>
                <w:rFonts w:ascii="Arial" w:hAnsi="Arial" w:cs="Arial"/>
                <w:sz w:val="16"/>
                <w:szCs w:val="16"/>
              </w:rPr>
              <w:t>fiscalizado</w:t>
            </w:r>
            <w:proofErr w:type="spellEnd"/>
            <w:r w:rsidRPr="00ED466E">
              <w:rPr>
                <w:rFonts w:ascii="Arial" w:hAnsi="Arial" w:cs="Arial"/>
                <w:sz w:val="16"/>
                <w:szCs w:val="16"/>
              </w:rPr>
              <w:t xml:space="preserve"> presentó mediante oficio número </w:t>
            </w:r>
            <w:r w:rsidRPr="00ED466E">
              <w:rPr>
                <w:rFonts w:ascii="Arial" w:hAnsi="Arial" w:cs="Arial"/>
                <w:bCs/>
                <w:sz w:val="16"/>
                <w:szCs w:val="16"/>
              </w:rPr>
              <w:t>SEQ/DG/0019/2021</w:t>
            </w:r>
            <w:r w:rsidRPr="00ED466E">
              <w:rPr>
                <w:rFonts w:ascii="Arial" w:hAnsi="Arial" w:cs="Arial"/>
                <w:sz w:val="16"/>
                <w:szCs w:val="16"/>
              </w:rPr>
              <w:t xml:space="preserve"> de fecha 03 de febrero del 2021, argumento </w:t>
            </w:r>
            <w:proofErr w:type="spellStart"/>
            <w:r w:rsidRPr="00ED466E">
              <w:rPr>
                <w:rFonts w:ascii="Arial" w:hAnsi="Arial" w:cs="Arial"/>
                <w:sz w:val="16"/>
                <w:szCs w:val="16"/>
              </w:rPr>
              <w:t>justificatorio</w:t>
            </w:r>
            <w:proofErr w:type="spellEnd"/>
            <w:r w:rsidRPr="00ED466E">
              <w:rPr>
                <w:rFonts w:ascii="Arial" w:hAnsi="Arial" w:cs="Arial"/>
                <w:sz w:val="16"/>
                <w:szCs w:val="16"/>
              </w:rPr>
              <w:t xml:space="preserve"> y documentación</w:t>
            </w:r>
            <w:r w:rsidR="006D7BFC">
              <w:rPr>
                <w:rFonts w:ascii="Arial" w:hAnsi="Arial" w:cs="Arial"/>
                <w:sz w:val="16"/>
                <w:szCs w:val="16"/>
              </w:rPr>
              <w:t xml:space="preserve"> p</w:t>
            </w:r>
            <w:r w:rsidRPr="00ED466E">
              <w:rPr>
                <w:rFonts w:ascii="Arial" w:hAnsi="Arial" w:cs="Arial"/>
                <w:sz w:val="16"/>
                <w:szCs w:val="16"/>
              </w:rPr>
              <w:t>ara atender la observación</w:t>
            </w:r>
            <w:r w:rsidR="009B4F01">
              <w:rPr>
                <w:rFonts w:ascii="Arial" w:hAnsi="Arial" w:cs="Arial"/>
                <w:sz w:val="16"/>
                <w:szCs w:val="16"/>
              </w:rPr>
              <w:t xml:space="preserve">, </w:t>
            </w:r>
            <w:r w:rsidR="009B4F01">
              <w:rPr>
                <w:rFonts w:ascii="Arial" w:hAnsi="Arial" w:cs="Arial"/>
                <w:sz w:val="16"/>
                <w:szCs w:val="16"/>
              </w:rPr>
              <w:t>el cual es suficiente para desvirtuar lo observado</w:t>
            </w:r>
            <w:r w:rsidR="006D7BFC">
              <w:rPr>
                <w:rFonts w:ascii="Arial" w:hAnsi="Arial" w:cs="Arial"/>
                <w:sz w:val="16"/>
                <w:szCs w:val="16"/>
              </w:rPr>
              <w:t>.</w:t>
            </w:r>
            <w:r w:rsidR="006D7BFC" w:rsidRPr="000B59D2">
              <w:rPr>
                <w:rFonts w:ascii="Arial" w:hAnsi="Arial" w:cs="Arial"/>
                <w:sz w:val="16"/>
                <w:szCs w:val="16"/>
              </w:rPr>
              <w:t xml:space="preserve"> </w:t>
            </w:r>
          </w:p>
        </w:tc>
        <w:tc>
          <w:tcPr>
            <w:tcW w:w="1045" w:type="pct"/>
          </w:tcPr>
          <w:p w14:paraId="7EC79B9B" w14:textId="10FCB91B" w:rsidR="00845BC6" w:rsidRPr="00422FE5" w:rsidRDefault="00845BC6" w:rsidP="00845BC6">
            <w:pPr>
              <w:spacing w:line="360" w:lineRule="auto"/>
              <w:jc w:val="center"/>
              <w:rPr>
                <w:rFonts w:ascii="Arial" w:hAnsi="Arial" w:cs="Arial"/>
                <w:color w:val="000000"/>
                <w:sz w:val="16"/>
                <w:szCs w:val="16"/>
              </w:rPr>
            </w:pPr>
            <w:r>
              <w:rPr>
                <w:rFonts w:ascii="Arial" w:hAnsi="Arial" w:cs="Arial"/>
                <w:sz w:val="16"/>
                <w:szCs w:val="16"/>
              </w:rPr>
              <w:t>Recomendación</w:t>
            </w:r>
          </w:p>
        </w:tc>
      </w:tr>
      <w:tr w:rsidR="00845BC6" w:rsidRPr="000B59D2" w14:paraId="6059AF87" w14:textId="77777777" w:rsidTr="009800BC">
        <w:trPr>
          <w:trHeight w:val="910"/>
        </w:trPr>
        <w:tc>
          <w:tcPr>
            <w:tcW w:w="1000" w:type="pct"/>
          </w:tcPr>
          <w:p w14:paraId="65CAEFCD"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t>Resultado :1</w:t>
            </w:r>
          </w:p>
          <w:p w14:paraId="355E6862" w14:textId="77777777" w:rsidR="00845BC6" w:rsidRDefault="00845BC6" w:rsidP="00845BC6">
            <w:pPr>
              <w:jc w:val="center"/>
            </w:pPr>
            <w:r>
              <w:rPr>
                <w:rFonts w:ascii="Arial" w:hAnsi="Arial" w:cs="Arial"/>
                <w:sz w:val="16"/>
                <w:szCs w:val="16"/>
              </w:rPr>
              <w:t>Observación :3</w:t>
            </w:r>
          </w:p>
        </w:tc>
        <w:tc>
          <w:tcPr>
            <w:tcW w:w="1462" w:type="pct"/>
          </w:tcPr>
          <w:p w14:paraId="6209A566" w14:textId="7E9FA4BF" w:rsidR="00845BC6" w:rsidRDefault="00845BC6" w:rsidP="00845BC6">
            <w:pPr>
              <w:spacing w:line="360" w:lineRule="auto"/>
              <w:ind w:right="190"/>
              <w:jc w:val="both"/>
              <w:rPr>
                <w:rFonts w:ascii="Arial" w:hAnsi="Arial" w:cs="Arial"/>
                <w:sz w:val="16"/>
                <w:szCs w:val="16"/>
              </w:rPr>
            </w:pPr>
            <w:r w:rsidRPr="000B59D2">
              <w:rPr>
                <w:rFonts w:ascii="Arial" w:hAnsi="Arial" w:cs="Arial"/>
                <w:sz w:val="16"/>
                <w:szCs w:val="16"/>
              </w:rPr>
              <w:t>Falta de documentación comprobatoria de las erogaciones o que no reúne requisitos fiscales</w:t>
            </w:r>
          </w:p>
          <w:p w14:paraId="01D75A70" w14:textId="23C89BB1" w:rsidR="00845BC6" w:rsidRDefault="00845BC6" w:rsidP="00845BC6">
            <w:pPr>
              <w:spacing w:line="360" w:lineRule="auto"/>
              <w:jc w:val="both"/>
            </w:pPr>
          </w:p>
        </w:tc>
        <w:tc>
          <w:tcPr>
            <w:tcW w:w="1493" w:type="pct"/>
          </w:tcPr>
          <w:p w14:paraId="68548E7A" w14:textId="04122A23" w:rsidR="00845BC6" w:rsidRPr="000B59D2" w:rsidRDefault="009B4F01" w:rsidP="009B4F01">
            <w:pPr>
              <w:pStyle w:val="Textoindependiente"/>
              <w:spacing w:line="360" w:lineRule="auto"/>
              <w:rPr>
                <w:rFonts w:ascii="Arial" w:hAnsi="Arial" w:cs="Arial"/>
                <w:sz w:val="16"/>
                <w:szCs w:val="16"/>
              </w:rPr>
            </w:pPr>
            <w:r w:rsidRPr="00ED466E">
              <w:rPr>
                <w:rFonts w:ascii="Arial" w:hAnsi="Arial" w:cs="Arial"/>
                <w:sz w:val="16"/>
                <w:szCs w:val="16"/>
              </w:rPr>
              <w:t xml:space="preserve">El ente </w:t>
            </w:r>
            <w:proofErr w:type="spellStart"/>
            <w:r w:rsidRPr="00ED466E">
              <w:rPr>
                <w:rFonts w:ascii="Arial" w:hAnsi="Arial" w:cs="Arial"/>
                <w:sz w:val="16"/>
                <w:szCs w:val="16"/>
              </w:rPr>
              <w:t>fiscalizado</w:t>
            </w:r>
            <w:proofErr w:type="spellEnd"/>
            <w:r w:rsidRPr="00ED466E">
              <w:rPr>
                <w:rFonts w:ascii="Arial" w:hAnsi="Arial" w:cs="Arial"/>
                <w:sz w:val="16"/>
                <w:szCs w:val="16"/>
              </w:rPr>
              <w:t xml:space="preserve"> presentó mediante oficio número </w:t>
            </w:r>
            <w:r w:rsidRPr="00ED466E">
              <w:rPr>
                <w:rFonts w:ascii="Arial" w:hAnsi="Arial" w:cs="Arial"/>
                <w:bCs/>
                <w:sz w:val="16"/>
                <w:szCs w:val="16"/>
              </w:rPr>
              <w:t>SEQ/DG/0019/2021</w:t>
            </w:r>
            <w:r w:rsidRPr="00ED466E">
              <w:rPr>
                <w:rFonts w:ascii="Arial" w:hAnsi="Arial" w:cs="Arial"/>
                <w:sz w:val="16"/>
                <w:szCs w:val="16"/>
              </w:rPr>
              <w:t xml:space="preserve"> de fecha 03 de febrero del 2021, argumento </w:t>
            </w:r>
            <w:proofErr w:type="spellStart"/>
            <w:r w:rsidRPr="00ED466E">
              <w:rPr>
                <w:rFonts w:ascii="Arial" w:hAnsi="Arial" w:cs="Arial"/>
                <w:sz w:val="16"/>
                <w:szCs w:val="16"/>
              </w:rPr>
              <w:t>justificatorio</w:t>
            </w:r>
            <w:proofErr w:type="spellEnd"/>
            <w:r w:rsidRPr="00ED466E">
              <w:rPr>
                <w:rFonts w:ascii="Arial" w:hAnsi="Arial" w:cs="Arial"/>
                <w:sz w:val="16"/>
                <w:szCs w:val="16"/>
              </w:rPr>
              <w:t xml:space="preserve"> y documentación</w:t>
            </w:r>
            <w:r>
              <w:rPr>
                <w:rFonts w:ascii="Arial" w:hAnsi="Arial" w:cs="Arial"/>
                <w:sz w:val="16"/>
                <w:szCs w:val="16"/>
              </w:rPr>
              <w:t xml:space="preserve"> p</w:t>
            </w:r>
            <w:r w:rsidRPr="00ED466E">
              <w:rPr>
                <w:rFonts w:ascii="Arial" w:hAnsi="Arial" w:cs="Arial"/>
                <w:sz w:val="16"/>
                <w:szCs w:val="16"/>
              </w:rPr>
              <w:t>ara atender la observación</w:t>
            </w:r>
            <w:r>
              <w:rPr>
                <w:rFonts w:ascii="Arial" w:hAnsi="Arial" w:cs="Arial"/>
                <w:sz w:val="16"/>
                <w:szCs w:val="16"/>
              </w:rPr>
              <w:t>, el cual es suficiente para desvirtuar lo observado.</w:t>
            </w:r>
            <w:r w:rsidRPr="000B59D2">
              <w:rPr>
                <w:rFonts w:ascii="Arial" w:hAnsi="Arial" w:cs="Arial"/>
                <w:sz w:val="16"/>
                <w:szCs w:val="16"/>
              </w:rPr>
              <w:t xml:space="preserve"> </w:t>
            </w:r>
          </w:p>
        </w:tc>
        <w:tc>
          <w:tcPr>
            <w:tcW w:w="1045" w:type="pct"/>
          </w:tcPr>
          <w:p w14:paraId="0EEACA25" w14:textId="36898B0B" w:rsidR="00845BC6" w:rsidRPr="000B59D2" w:rsidRDefault="00845BC6" w:rsidP="00845BC6">
            <w:pPr>
              <w:spacing w:line="360" w:lineRule="auto"/>
              <w:jc w:val="center"/>
              <w:rPr>
                <w:rFonts w:ascii="Arial" w:hAnsi="Arial" w:cs="Arial"/>
                <w:color w:val="000000"/>
                <w:sz w:val="16"/>
                <w:szCs w:val="16"/>
              </w:rPr>
            </w:pPr>
            <w:r>
              <w:rPr>
                <w:rFonts w:ascii="Arial" w:hAnsi="Arial" w:cs="Arial"/>
                <w:sz w:val="16"/>
                <w:szCs w:val="16"/>
              </w:rPr>
              <w:t>Recomendación</w:t>
            </w:r>
          </w:p>
        </w:tc>
      </w:tr>
      <w:tr w:rsidR="00845BC6" w:rsidRPr="000B59D2" w14:paraId="2F63A931" w14:textId="77777777" w:rsidTr="009800BC">
        <w:trPr>
          <w:trHeight w:val="910"/>
        </w:trPr>
        <w:tc>
          <w:tcPr>
            <w:tcW w:w="1000" w:type="pct"/>
          </w:tcPr>
          <w:p w14:paraId="6BAFAFD2"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lastRenderedPageBreak/>
              <w:t>Resultado :1</w:t>
            </w:r>
          </w:p>
          <w:p w14:paraId="4DF90D10" w14:textId="77777777" w:rsidR="00845BC6" w:rsidRPr="00690115" w:rsidRDefault="00845BC6" w:rsidP="00845BC6">
            <w:pPr>
              <w:spacing w:line="360" w:lineRule="auto"/>
              <w:jc w:val="center"/>
              <w:rPr>
                <w:rFonts w:ascii="Arial" w:hAnsi="Arial" w:cs="Arial"/>
                <w:sz w:val="16"/>
                <w:szCs w:val="16"/>
              </w:rPr>
            </w:pPr>
            <w:r>
              <w:rPr>
                <w:rFonts w:ascii="Arial" w:hAnsi="Arial" w:cs="Arial"/>
                <w:sz w:val="16"/>
                <w:szCs w:val="16"/>
              </w:rPr>
              <w:t>Observación :4</w:t>
            </w:r>
          </w:p>
        </w:tc>
        <w:tc>
          <w:tcPr>
            <w:tcW w:w="1462" w:type="pct"/>
          </w:tcPr>
          <w:p w14:paraId="55D6DE5A" w14:textId="0B6C1CFE" w:rsidR="00845BC6" w:rsidRDefault="00845BC6" w:rsidP="00845BC6">
            <w:pPr>
              <w:spacing w:line="360" w:lineRule="auto"/>
              <w:ind w:right="190"/>
              <w:jc w:val="both"/>
              <w:rPr>
                <w:rFonts w:ascii="Arial" w:hAnsi="Arial" w:cs="Arial"/>
                <w:sz w:val="16"/>
                <w:szCs w:val="16"/>
              </w:rPr>
            </w:pPr>
            <w:r w:rsidRPr="000B59D2">
              <w:rPr>
                <w:rFonts w:ascii="Arial" w:hAnsi="Arial" w:cs="Arial"/>
                <w:sz w:val="16"/>
                <w:szCs w:val="16"/>
              </w:rPr>
              <w:t>Falta de documentación comprobatoria de las erogaciones o que no reúne requisitos fiscales</w:t>
            </w:r>
          </w:p>
          <w:p w14:paraId="66770FBA" w14:textId="271B1A90" w:rsidR="00845BC6" w:rsidRDefault="00845BC6" w:rsidP="00845BC6">
            <w:pPr>
              <w:spacing w:line="360" w:lineRule="auto"/>
              <w:jc w:val="both"/>
            </w:pPr>
          </w:p>
        </w:tc>
        <w:tc>
          <w:tcPr>
            <w:tcW w:w="1493" w:type="pct"/>
          </w:tcPr>
          <w:p w14:paraId="13217952" w14:textId="0477512B" w:rsidR="00845BC6" w:rsidRPr="000B59D2" w:rsidRDefault="00980A92" w:rsidP="00ED026F">
            <w:pPr>
              <w:pStyle w:val="Textoindependiente"/>
              <w:spacing w:line="360" w:lineRule="auto"/>
              <w:rPr>
                <w:rFonts w:ascii="Arial" w:hAnsi="Arial" w:cs="Arial"/>
                <w:sz w:val="16"/>
                <w:szCs w:val="16"/>
              </w:rPr>
            </w:pPr>
            <w:r w:rsidRPr="00980A92">
              <w:rPr>
                <w:rFonts w:ascii="Arial" w:hAnsi="Arial" w:cs="Arial"/>
                <w:sz w:val="16"/>
                <w:szCs w:val="16"/>
              </w:rPr>
              <w:t xml:space="preserve">El ente </w:t>
            </w:r>
            <w:proofErr w:type="spellStart"/>
            <w:r w:rsidRPr="00980A92">
              <w:rPr>
                <w:rFonts w:ascii="Arial" w:hAnsi="Arial" w:cs="Arial"/>
                <w:sz w:val="16"/>
                <w:szCs w:val="16"/>
              </w:rPr>
              <w:t>fiscalizado</w:t>
            </w:r>
            <w:proofErr w:type="spellEnd"/>
            <w:r w:rsidRPr="00980A92">
              <w:rPr>
                <w:rFonts w:ascii="Arial" w:hAnsi="Arial" w:cs="Arial"/>
                <w:sz w:val="16"/>
                <w:szCs w:val="16"/>
              </w:rPr>
              <w:t xml:space="preserve"> presentó mediante oficio número SEQ/DG/0019/2021 de fecha 03 de febrero del 2021, argumento </w:t>
            </w:r>
            <w:proofErr w:type="spellStart"/>
            <w:r w:rsidRPr="00980A92">
              <w:rPr>
                <w:rFonts w:ascii="Arial" w:hAnsi="Arial" w:cs="Arial"/>
                <w:sz w:val="16"/>
                <w:szCs w:val="16"/>
              </w:rPr>
              <w:t>justificatorio</w:t>
            </w:r>
            <w:proofErr w:type="spellEnd"/>
            <w:r w:rsidRPr="00980A92">
              <w:rPr>
                <w:rFonts w:ascii="Arial" w:hAnsi="Arial" w:cs="Arial"/>
                <w:sz w:val="16"/>
                <w:szCs w:val="16"/>
              </w:rPr>
              <w:t xml:space="preserve"> y</w:t>
            </w:r>
            <w:r w:rsidR="009B4F01">
              <w:rPr>
                <w:rFonts w:ascii="Arial" w:hAnsi="Arial" w:cs="Arial"/>
                <w:sz w:val="16"/>
                <w:szCs w:val="16"/>
              </w:rPr>
              <w:t xml:space="preserve"> </w:t>
            </w:r>
            <w:r w:rsidRPr="00980A92">
              <w:rPr>
                <w:rFonts w:ascii="Arial" w:hAnsi="Arial" w:cs="Arial"/>
                <w:sz w:val="16"/>
                <w:szCs w:val="16"/>
              </w:rPr>
              <w:t>documentación</w:t>
            </w:r>
            <w:r w:rsidR="00ED026F">
              <w:rPr>
                <w:rFonts w:ascii="Arial" w:hAnsi="Arial" w:cs="Arial"/>
                <w:sz w:val="16"/>
                <w:szCs w:val="16"/>
              </w:rPr>
              <w:t xml:space="preserve"> </w:t>
            </w:r>
            <w:r w:rsidRPr="00980A92">
              <w:rPr>
                <w:rFonts w:ascii="Arial" w:hAnsi="Arial" w:cs="Arial"/>
                <w:sz w:val="16"/>
                <w:szCs w:val="16"/>
              </w:rPr>
              <w:t>adjunta en archivo digital</w:t>
            </w:r>
            <w:r w:rsidR="00ED026F">
              <w:rPr>
                <w:rFonts w:ascii="Arial" w:hAnsi="Arial" w:cs="Arial"/>
                <w:sz w:val="16"/>
                <w:szCs w:val="16"/>
              </w:rPr>
              <w:t xml:space="preserve"> de</w:t>
            </w:r>
            <w:r w:rsidRPr="00980A92">
              <w:rPr>
                <w:rFonts w:ascii="Arial" w:hAnsi="Arial" w:cs="Arial"/>
                <w:sz w:val="16"/>
                <w:szCs w:val="16"/>
              </w:rPr>
              <w:t xml:space="preserve"> los</w:t>
            </w:r>
            <w:r w:rsidR="00ED026F">
              <w:rPr>
                <w:rFonts w:ascii="Arial" w:hAnsi="Arial" w:cs="Arial"/>
                <w:sz w:val="16"/>
                <w:szCs w:val="16"/>
              </w:rPr>
              <w:t xml:space="preserve"> </w:t>
            </w:r>
            <w:r w:rsidRPr="00980A92">
              <w:rPr>
                <w:rFonts w:ascii="Arial" w:hAnsi="Arial" w:cs="Arial"/>
                <w:sz w:val="16"/>
                <w:szCs w:val="16"/>
              </w:rPr>
              <w:t>CFDI de las Nóminas de Honorarios</w:t>
            </w:r>
            <w:r w:rsidR="00ED026F">
              <w:rPr>
                <w:rFonts w:ascii="Arial" w:hAnsi="Arial" w:cs="Arial"/>
                <w:sz w:val="16"/>
                <w:szCs w:val="16"/>
              </w:rPr>
              <w:t>,</w:t>
            </w:r>
            <w:r w:rsidRPr="00980A92">
              <w:rPr>
                <w:rFonts w:ascii="Arial" w:hAnsi="Arial" w:cs="Arial"/>
                <w:sz w:val="16"/>
                <w:szCs w:val="16"/>
              </w:rPr>
              <w:t xml:space="preserve"> se anexa oficio N. 041, emitido por la directora de procesos de nómina donde hace la aclaración  </w:t>
            </w:r>
            <w:r w:rsidR="00ED026F">
              <w:rPr>
                <w:rFonts w:ascii="Arial" w:hAnsi="Arial" w:cs="Arial"/>
                <w:sz w:val="16"/>
                <w:szCs w:val="16"/>
              </w:rPr>
              <w:t>respecto a</w:t>
            </w:r>
            <w:r w:rsidRPr="00980A92">
              <w:rPr>
                <w:rFonts w:ascii="Arial" w:hAnsi="Arial" w:cs="Arial"/>
                <w:sz w:val="16"/>
                <w:szCs w:val="16"/>
              </w:rPr>
              <w:t xml:space="preserve"> las cuotas pendientes de pago</w:t>
            </w:r>
            <w:r w:rsidR="00ED026F">
              <w:rPr>
                <w:rFonts w:ascii="Arial" w:hAnsi="Arial" w:cs="Arial"/>
                <w:sz w:val="16"/>
                <w:szCs w:val="16"/>
              </w:rPr>
              <w:t xml:space="preserve"> y s</w:t>
            </w:r>
            <w:r w:rsidRPr="00980A92">
              <w:rPr>
                <w:rFonts w:ascii="Arial" w:hAnsi="Arial" w:cs="Arial"/>
                <w:sz w:val="16"/>
                <w:szCs w:val="16"/>
              </w:rPr>
              <w:t>e anexa la dispersión.</w:t>
            </w:r>
          </w:p>
        </w:tc>
        <w:tc>
          <w:tcPr>
            <w:tcW w:w="1045" w:type="pct"/>
          </w:tcPr>
          <w:p w14:paraId="06380D52" w14:textId="60CA9B12" w:rsidR="00845BC6" w:rsidRPr="0025444D" w:rsidRDefault="00845BC6" w:rsidP="00845BC6">
            <w:pPr>
              <w:spacing w:line="360" w:lineRule="auto"/>
              <w:jc w:val="center"/>
              <w:rPr>
                <w:rFonts w:ascii="Arial" w:hAnsi="Arial" w:cs="Arial"/>
                <w:sz w:val="16"/>
                <w:szCs w:val="16"/>
              </w:rPr>
            </w:pPr>
            <w:r>
              <w:rPr>
                <w:rFonts w:ascii="Arial" w:hAnsi="Arial" w:cs="Arial"/>
                <w:sz w:val="16"/>
                <w:szCs w:val="16"/>
              </w:rPr>
              <w:t>Recomendación</w:t>
            </w:r>
          </w:p>
        </w:tc>
      </w:tr>
      <w:tr w:rsidR="00845BC6" w:rsidRPr="000B59D2" w14:paraId="5C8795CD" w14:textId="77777777" w:rsidTr="009800BC">
        <w:trPr>
          <w:trHeight w:val="910"/>
        </w:trPr>
        <w:tc>
          <w:tcPr>
            <w:tcW w:w="1000" w:type="pct"/>
          </w:tcPr>
          <w:p w14:paraId="1D5E86F2"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t>Resultado :</w:t>
            </w:r>
            <w:r>
              <w:rPr>
                <w:rFonts w:ascii="Arial" w:hAnsi="Arial" w:cs="Arial"/>
                <w:sz w:val="16"/>
                <w:szCs w:val="16"/>
              </w:rPr>
              <w:t>2</w:t>
            </w:r>
          </w:p>
          <w:p w14:paraId="4E6BAE58" w14:textId="77777777" w:rsidR="00845BC6" w:rsidRDefault="00845BC6" w:rsidP="00845BC6">
            <w:pPr>
              <w:jc w:val="center"/>
            </w:pPr>
            <w:r>
              <w:rPr>
                <w:rFonts w:ascii="Arial" w:hAnsi="Arial" w:cs="Arial"/>
                <w:sz w:val="16"/>
                <w:szCs w:val="16"/>
              </w:rPr>
              <w:t>Observación :5</w:t>
            </w:r>
          </w:p>
        </w:tc>
        <w:tc>
          <w:tcPr>
            <w:tcW w:w="1462" w:type="pct"/>
          </w:tcPr>
          <w:p w14:paraId="0886691F" w14:textId="5AA4716A" w:rsidR="00845BC6" w:rsidRDefault="00845BC6" w:rsidP="00845BC6">
            <w:pPr>
              <w:spacing w:line="360" w:lineRule="auto"/>
              <w:ind w:right="190"/>
              <w:jc w:val="both"/>
              <w:rPr>
                <w:rFonts w:ascii="Arial" w:hAnsi="Arial" w:cs="Arial"/>
                <w:sz w:val="16"/>
                <w:szCs w:val="16"/>
              </w:rPr>
            </w:pPr>
            <w:r w:rsidRPr="000B59D2">
              <w:rPr>
                <w:rFonts w:ascii="Arial" w:hAnsi="Arial" w:cs="Arial"/>
                <w:sz w:val="16"/>
                <w:szCs w:val="16"/>
              </w:rPr>
              <w:t>Falta de documentación comprobatoria de las erogaciones o que no reúne requisitos fiscales</w:t>
            </w:r>
          </w:p>
          <w:p w14:paraId="140C3F8C" w14:textId="2F1D0CF2" w:rsidR="00845BC6" w:rsidRPr="00785AF1" w:rsidRDefault="00845BC6" w:rsidP="00845BC6">
            <w:pPr>
              <w:spacing w:line="360" w:lineRule="auto"/>
              <w:jc w:val="both"/>
            </w:pPr>
          </w:p>
        </w:tc>
        <w:tc>
          <w:tcPr>
            <w:tcW w:w="1493" w:type="pct"/>
          </w:tcPr>
          <w:p w14:paraId="7D143144" w14:textId="06EC19E9" w:rsidR="00BC5A3F" w:rsidRPr="00BC5A3F" w:rsidRDefault="00BC5A3F" w:rsidP="00BC5A3F">
            <w:pPr>
              <w:pStyle w:val="Textoindependiente"/>
              <w:spacing w:line="360" w:lineRule="auto"/>
              <w:rPr>
                <w:rFonts w:ascii="Arial" w:hAnsi="Arial" w:cs="Arial"/>
                <w:sz w:val="16"/>
                <w:szCs w:val="16"/>
              </w:rPr>
            </w:pPr>
            <w:r w:rsidRPr="00BC5A3F">
              <w:rPr>
                <w:rFonts w:ascii="Arial" w:hAnsi="Arial" w:cs="Arial"/>
                <w:sz w:val="16"/>
                <w:szCs w:val="16"/>
              </w:rPr>
              <w:t xml:space="preserve">El ente </w:t>
            </w:r>
            <w:proofErr w:type="spellStart"/>
            <w:r w:rsidRPr="00BC5A3F">
              <w:rPr>
                <w:rFonts w:ascii="Arial" w:hAnsi="Arial" w:cs="Arial"/>
                <w:sz w:val="16"/>
                <w:szCs w:val="16"/>
              </w:rPr>
              <w:t>fiscalizado</w:t>
            </w:r>
            <w:proofErr w:type="spellEnd"/>
            <w:r w:rsidRPr="00BC5A3F">
              <w:rPr>
                <w:rFonts w:ascii="Arial" w:hAnsi="Arial" w:cs="Arial"/>
                <w:sz w:val="16"/>
                <w:szCs w:val="16"/>
              </w:rPr>
              <w:t xml:space="preserve"> presentó mediante oficio número SEQ/DG/0019/2021 de fecha 03 de febrero del 2021, argumento </w:t>
            </w:r>
            <w:proofErr w:type="spellStart"/>
            <w:r w:rsidRPr="00BC5A3F">
              <w:rPr>
                <w:rFonts w:ascii="Arial" w:hAnsi="Arial" w:cs="Arial"/>
                <w:sz w:val="16"/>
                <w:szCs w:val="16"/>
              </w:rPr>
              <w:t>justificatorio</w:t>
            </w:r>
            <w:proofErr w:type="spellEnd"/>
            <w:r w:rsidRPr="00BC5A3F">
              <w:rPr>
                <w:rFonts w:ascii="Arial" w:hAnsi="Arial" w:cs="Arial"/>
                <w:sz w:val="16"/>
                <w:szCs w:val="16"/>
              </w:rPr>
              <w:t xml:space="preserve"> y documentación</w:t>
            </w:r>
            <w:r w:rsidR="00643407">
              <w:rPr>
                <w:rFonts w:ascii="Arial" w:hAnsi="Arial" w:cs="Arial"/>
                <w:sz w:val="16"/>
                <w:szCs w:val="16"/>
              </w:rPr>
              <w:t xml:space="preserve"> </w:t>
            </w:r>
            <w:r w:rsidRPr="00BC5A3F">
              <w:rPr>
                <w:rFonts w:ascii="Arial" w:hAnsi="Arial" w:cs="Arial"/>
                <w:sz w:val="16"/>
                <w:szCs w:val="16"/>
              </w:rPr>
              <w:t xml:space="preserve">adjunta </w:t>
            </w:r>
            <w:r w:rsidR="00643407">
              <w:rPr>
                <w:rFonts w:ascii="Arial" w:hAnsi="Arial" w:cs="Arial"/>
                <w:sz w:val="16"/>
                <w:szCs w:val="16"/>
              </w:rPr>
              <w:t xml:space="preserve">de </w:t>
            </w:r>
            <w:r w:rsidRPr="00BC5A3F">
              <w:rPr>
                <w:rFonts w:ascii="Arial" w:hAnsi="Arial" w:cs="Arial"/>
                <w:sz w:val="16"/>
                <w:szCs w:val="16"/>
              </w:rPr>
              <w:t xml:space="preserve">copia escaneada de archivo digital PDF de póliza de egresos 500,239 de fecha 30 de septiembre del ejercicio </w:t>
            </w:r>
            <w:r w:rsidR="00643407" w:rsidRPr="00BC5A3F">
              <w:rPr>
                <w:rFonts w:ascii="Arial" w:hAnsi="Arial" w:cs="Arial"/>
                <w:sz w:val="16"/>
                <w:szCs w:val="16"/>
              </w:rPr>
              <w:t>2019</w:t>
            </w:r>
            <w:r w:rsidR="00643407">
              <w:rPr>
                <w:rFonts w:ascii="Arial" w:hAnsi="Arial" w:cs="Arial"/>
                <w:sz w:val="16"/>
                <w:szCs w:val="16"/>
              </w:rPr>
              <w:t xml:space="preserve">, </w:t>
            </w:r>
            <w:r w:rsidR="00643407" w:rsidRPr="00BC5A3F">
              <w:rPr>
                <w:rFonts w:ascii="Arial" w:hAnsi="Arial" w:cs="Arial"/>
                <w:sz w:val="16"/>
                <w:szCs w:val="16"/>
              </w:rPr>
              <w:t>órdenes</w:t>
            </w:r>
            <w:r w:rsidRPr="00BC5A3F">
              <w:rPr>
                <w:rFonts w:ascii="Arial" w:hAnsi="Arial" w:cs="Arial"/>
                <w:sz w:val="16"/>
                <w:szCs w:val="16"/>
              </w:rPr>
              <w:t xml:space="preserve"> de compra, cotizaciones y facturas correspondientes</w:t>
            </w:r>
            <w:r w:rsidR="00643407">
              <w:rPr>
                <w:rFonts w:ascii="Arial" w:hAnsi="Arial" w:cs="Arial"/>
                <w:sz w:val="16"/>
                <w:szCs w:val="16"/>
              </w:rPr>
              <w:t xml:space="preserve"> lo </w:t>
            </w:r>
            <w:r w:rsidR="00643407">
              <w:rPr>
                <w:rFonts w:ascii="Arial" w:hAnsi="Arial" w:cs="Arial"/>
                <w:sz w:val="16"/>
                <w:szCs w:val="16"/>
              </w:rPr>
              <w:t>cual es suficiente para desvirtuar lo observado.</w:t>
            </w:r>
            <w:r w:rsidR="00643407" w:rsidRPr="000B59D2">
              <w:rPr>
                <w:rFonts w:ascii="Arial" w:hAnsi="Arial" w:cs="Arial"/>
                <w:sz w:val="16"/>
                <w:szCs w:val="16"/>
              </w:rPr>
              <w:t xml:space="preserve"> </w:t>
            </w:r>
            <w:r w:rsidRPr="00BC5A3F">
              <w:rPr>
                <w:rFonts w:ascii="Arial" w:hAnsi="Arial" w:cs="Arial"/>
                <w:sz w:val="16"/>
                <w:szCs w:val="16"/>
              </w:rPr>
              <w:t xml:space="preserve"> </w:t>
            </w:r>
          </w:p>
          <w:p w14:paraId="430796D9" w14:textId="77777777" w:rsidR="00845BC6" w:rsidRPr="00BC5A3F" w:rsidRDefault="00845BC6" w:rsidP="00845BC6">
            <w:pPr>
              <w:spacing w:line="360" w:lineRule="auto"/>
              <w:ind w:right="190"/>
              <w:jc w:val="both"/>
              <w:rPr>
                <w:rFonts w:ascii="Arial" w:hAnsi="Arial" w:cs="Arial"/>
                <w:sz w:val="16"/>
                <w:szCs w:val="16"/>
              </w:rPr>
            </w:pPr>
          </w:p>
        </w:tc>
        <w:tc>
          <w:tcPr>
            <w:tcW w:w="1045" w:type="pct"/>
          </w:tcPr>
          <w:p w14:paraId="1532E4FE" w14:textId="42DA91B5" w:rsidR="00845BC6" w:rsidRPr="00422FE5" w:rsidRDefault="00845BC6" w:rsidP="00845BC6">
            <w:pPr>
              <w:spacing w:line="360" w:lineRule="auto"/>
              <w:jc w:val="center"/>
              <w:rPr>
                <w:rFonts w:ascii="Arial" w:hAnsi="Arial" w:cs="Arial"/>
                <w:sz w:val="16"/>
                <w:szCs w:val="16"/>
              </w:rPr>
            </w:pPr>
            <w:r>
              <w:rPr>
                <w:rFonts w:ascii="Arial" w:hAnsi="Arial" w:cs="Arial"/>
                <w:sz w:val="16"/>
                <w:szCs w:val="16"/>
              </w:rPr>
              <w:t>Pliego de Observaciones</w:t>
            </w:r>
          </w:p>
        </w:tc>
      </w:tr>
      <w:tr w:rsidR="00845BC6" w:rsidRPr="00422FE5" w14:paraId="370155FB" w14:textId="77777777" w:rsidTr="009800BC">
        <w:trPr>
          <w:trHeight w:val="910"/>
        </w:trPr>
        <w:tc>
          <w:tcPr>
            <w:tcW w:w="1000" w:type="pct"/>
          </w:tcPr>
          <w:p w14:paraId="588AB5C8"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t>Resultado :</w:t>
            </w:r>
            <w:r>
              <w:rPr>
                <w:rFonts w:ascii="Arial" w:hAnsi="Arial" w:cs="Arial"/>
                <w:sz w:val="16"/>
                <w:szCs w:val="16"/>
              </w:rPr>
              <w:t>2</w:t>
            </w:r>
          </w:p>
          <w:p w14:paraId="5C6CB177" w14:textId="77777777" w:rsidR="00845BC6" w:rsidRPr="00690115" w:rsidRDefault="00845BC6" w:rsidP="00845BC6">
            <w:pPr>
              <w:spacing w:line="360" w:lineRule="auto"/>
              <w:jc w:val="center"/>
              <w:rPr>
                <w:rFonts w:ascii="Arial" w:hAnsi="Arial" w:cs="Arial"/>
                <w:sz w:val="16"/>
                <w:szCs w:val="16"/>
              </w:rPr>
            </w:pPr>
            <w:r>
              <w:rPr>
                <w:rFonts w:ascii="Arial" w:hAnsi="Arial" w:cs="Arial"/>
                <w:sz w:val="16"/>
                <w:szCs w:val="16"/>
              </w:rPr>
              <w:t>Observación :6</w:t>
            </w:r>
          </w:p>
        </w:tc>
        <w:tc>
          <w:tcPr>
            <w:tcW w:w="1462" w:type="pct"/>
          </w:tcPr>
          <w:p w14:paraId="50E10D14" w14:textId="6E8B20C6" w:rsidR="00845BC6" w:rsidRPr="00785AF1" w:rsidRDefault="00845BC6" w:rsidP="00845BC6">
            <w:pPr>
              <w:spacing w:line="360" w:lineRule="auto"/>
              <w:jc w:val="both"/>
            </w:pPr>
            <w:r w:rsidRPr="000B59D2">
              <w:rPr>
                <w:rFonts w:ascii="Arial" w:hAnsi="Arial" w:cs="Arial"/>
                <w:sz w:val="16"/>
                <w:szCs w:val="16"/>
              </w:rPr>
              <w:t>Falta de documentación comprobatoria de las erogaciones o que no reúne requisitos fiscales</w:t>
            </w:r>
          </w:p>
        </w:tc>
        <w:tc>
          <w:tcPr>
            <w:tcW w:w="1493" w:type="pct"/>
          </w:tcPr>
          <w:p w14:paraId="3277AA2B" w14:textId="3DE325F2" w:rsidR="00643407" w:rsidRPr="00BC5A3F" w:rsidRDefault="00BC5A3F" w:rsidP="00643407">
            <w:pPr>
              <w:pStyle w:val="Textoindependiente"/>
              <w:spacing w:line="360" w:lineRule="auto"/>
              <w:rPr>
                <w:rFonts w:ascii="Arial" w:hAnsi="Arial" w:cs="Arial"/>
                <w:sz w:val="16"/>
                <w:szCs w:val="16"/>
              </w:rPr>
            </w:pPr>
            <w:r w:rsidRPr="00BC5A3F">
              <w:rPr>
                <w:rFonts w:ascii="Arial" w:hAnsi="Arial" w:cs="Arial"/>
                <w:sz w:val="16"/>
                <w:szCs w:val="16"/>
              </w:rPr>
              <w:t xml:space="preserve">El ente </w:t>
            </w:r>
            <w:proofErr w:type="spellStart"/>
            <w:r w:rsidRPr="00BC5A3F">
              <w:rPr>
                <w:rFonts w:ascii="Arial" w:hAnsi="Arial" w:cs="Arial"/>
                <w:sz w:val="16"/>
                <w:szCs w:val="16"/>
              </w:rPr>
              <w:t>fiscalizado</w:t>
            </w:r>
            <w:proofErr w:type="spellEnd"/>
            <w:r w:rsidRPr="00BC5A3F">
              <w:rPr>
                <w:rFonts w:ascii="Arial" w:hAnsi="Arial" w:cs="Arial"/>
                <w:sz w:val="16"/>
                <w:szCs w:val="16"/>
              </w:rPr>
              <w:t xml:space="preserve"> presentó mediante oficio número SEQ/DG/0019/2021 de fecha 03 de febrero del 2021, argumento </w:t>
            </w:r>
            <w:proofErr w:type="spellStart"/>
            <w:r w:rsidRPr="00BC5A3F">
              <w:rPr>
                <w:rFonts w:ascii="Arial" w:hAnsi="Arial" w:cs="Arial"/>
                <w:sz w:val="16"/>
                <w:szCs w:val="16"/>
              </w:rPr>
              <w:t>justificatorio</w:t>
            </w:r>
            <w:proofErr w:type="spellEnd"/>
            <w:r w:rsidRPr="00BC5A3F">
              <w:rPr>
                <w:rFonts w:ascii="Arial" w:hAnsi="Arial" w:cs="Arial"/>
                <w:sz w:val="16"/>
                <w:szCs w:val="16"/>
              </w:rPr>
              <w:t xml:space="preserve"> y</w:t>
            </w:r>
            <w:r w:rsidR="00643407">
              <w:rPr>
                <w:rFonts w:ascii="Arial" w:hAnsi="Arial" w:cs="Arial"/>
                <w:sz w:val="16"/>
                <w:szCs w:val="16"/>
              </w:rPr>
              <w:t xml:space="preserve"> </w:t>
            </w:r>
            <w:r w:rsidRPr="00BC5A3F">
              <w:rPr>
                <w:rFonts w:ascii="Arial" w:hAnsi="Arial" w:cs="Arial"/>
                <w:sz w:val="16"/>
                <w:szCs w:val="16"/>
              </w:rPr>
              <w:t>documentación</w:t>
            </w:r>
            <w:r w:rsidR="00643407">
              <w:rPr>
                <w:rFonts w:ascii="Arial" w:hAnsi="Arial" w:cs="Arial"/>
                <w:sz w:val="16"/>
                <w:szCs w:val="16"/>
              </w:rPr>
              <w:t xml:space="preserve"> </w:t>
            </w:r>
            <w:r w:rsidRPr="00BC5A3F">
              <w:rPr>
                <w:rFonts w:ascii="Arial" w:hAnsi="Arial" w:cs="Arial"/>
                <w:iCs/>
                <w:sz w:val="16"/>
                <w:szCs w:val="16"/>
              </w:rPr>
              <w:t>adjunta</w:t>
            </w:r>
            <w:r w:rsidR="00643407">
              <w:rPr>
                <w:rFonts w:ascii="Arial" w:hAnsi="Arial" w:cs="Arial"/>
                <w:iCs/>
                <w:sz w:val="16"/>
                <w:szCs w:val="16"/>
              </w:rPr>
              <w:t xml:space="preserve"> de la</w:t>
            </w:r>
            <w:r w:rsidRPr="00BC5A3F">
              <w:rPr>
                <w:rFonts w:ascii="Arial" w:hAnsi="Arial" w:cs="Arial"/>
                <w:iCs/>
                <w:sz w:val="16"/>
                <w:szCs w:val="16"/>
              </w:rPr>
              <w:t xml:space="preserve"> copia escaneada de archivo digital PDF de póliza de egresos 500,256 de fecha 30 de septiembre del ejercicio 2019, que corresponde a la Universidad Pedagógica Nacional (UPN), por concepto de gastos de operación y servicios, así como los documentos que amparan la operación</w:t>
            </w:r>
            <w:r w:rsidR="00643407">
              <w:rPr>
                <w:rFonts w:ascii="Arial" w:hAnsi="Arial" w:cs="Arial"/>
                <w:iCs/>
                <w:sz w:val="16"/>
                <w:szCs w:val="16"/>
              </w:rPr>
              <w:t xml:space="preserve">, </w:t>
            </w:r>
            <w:r w:rsidR="00643407">
              <w:rPr>
                <w:rFonts w:ascii="Arial" w:hAnsi="Arial" w:cs="Arial"/>
                <w:sz w:val="16"/>
                <w:szCs w:val="16"/>
              </w:rPr>
              <w:t xml:space="preserve">lo cual es </w:t>
            </w:r>
            <w:r w:rsidR="00643407">
              <w:rPr>
                <w:rFonts w:ascii="Arial" w:hAnsi="Arial" w:cs="Arial"/>
                <w:sz w:val="16"/>
                <w:szCs w:val="16"/>
              </w:rPr>
              <w:lastRenderedPageBreak/>
              <w:t>suficiente para desvirtuar lo observado.</w:t>
            </w:r>
            <w:r w:rsidR="00643407" w:rsidRPr="000B59D2">
              <w:rPr>
                <w:rFonts w:ascii="Arial" w:hAnsi="Arial" w:cs="Arial"/>
                <w:sz w:val="16"/>
                <w:szCs w:val="16"/>
              </w:rPr>
              <w:t xml:space="preserve"> </w:t>
            </w:r>
            <w:r w:rsidR="00643407" w:rsidRPr="00BC5A3F">
              <w:rPr>
                <w:rFonts w:ascii="Arial" w:hAnsi="Arial" w:cs="Arial"/>
                <w:sz w:val="16"/>
                <w:szCs w:val="16"/>
              </w:rPr>
              <w:t xml:space="preserve"> </w:t>
            </w:r>
          </w:p>
          <w:p w14:paraId="64BF92DA" w14:textId="1DF6C2C6" w:rsidR="00845BC6" w:rsidRPr="00BC5A3F" w:rsidRDefault="00845BC6" w:rsidP="00845BC6">
            <w:pPr>
              <w:spacing w:line="360" w:lineRule="auto"/>
              <w:ind w:right="190"/>
              <w:jc w:val="both"/>
              <w:rPr>
                <w:rFonts w:ascii="Arial" w:hAnsi="Arial" w:cs="Arial"/>
                <w:sz w:val="16"/>
                <w:szCs w:val="16"/>
              </w:rPr>
            </w:pPr>
          </w:p>
        </w:tc>
        <w:tc>
          <w:tcPr>
            <w:tcW w:w="1045" w:type="pct"/>
          </w:tcPr>
          <w:p w14:paraId="2471A630" w14:textId="70626906" w:rsidR="00845BC6" w:rsidRPr="00422FE5" w:rsidRDefault="00845BC6" w:rsidP="00845BC6">
            <w:pPr>
              <w:spacing w:line="360" w:lineRule="auto"/>
              <w:jc w:val="center"/>
              <w:rPr>
                <w:rFonts w:ascii="Arial" w:hAnsi="Arial" w:cs="Arial"/>
                <w:sz w:val="16"/>
                <w:szCs w:val="16"/>
              </w:rPr>
            </w:pPr>
            <w:r>
              <w:rPr>
                <w:rFonts w:ascii="Arial" w:hAnsi="Arial" w:cs="Arial"/>
                <w:sz w:val="16"/>
                <w:szCs w:val="16"/>
              </w:rPr>
              <w:lastRenderedPageBreak/>
              <w:t>Pliego de Observaciones</w:t>
            </w:r>
          </w:p>
        </w:tc>
      </w:tr>
      <w:tr w:rsidR="00845BC6" w:rsidRPr="000B59D2" w14:paraId="6367B09D" w14:textId="77777777" w:rsidTr="009800BC">
        <w:trPr>
          <w:trHeight w:val="910"/>
        </w:trPr>
        <w:tc>
          <w:tcPr>
            <w:tcW w:w="1000" w:type="pct"/>
          </w:tcPr>
          <w:p w14:paraId="494C5028"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lastRenderedPageBreak/>
              <w:t>Resultado :</w:t>
            </w:r>
            <w:r>
              <w:rPr>
                <w:rFonts w:ascii="Arial" w:hAnsi="Arial" w:cs="Arial"/>
                <w:sz w:val="16"/>
                <w:szCs w:val="16"/>
              </w:rPr>
              <w:t>2</w:t>
            </w:r>
          </w:p>
          <w:p w14:paraId="0FABDD6F" w14:textId="77777777" w:rsidR="00845BC6" w:rsidRDefault="00845BC6" w:rsidP="00845BC6">
            <w:pPr>
              <w:jc w:val="center"/>
            </w:pPr>
            <w:r>
              <w:rPr>
                <w:rFonts w:ascii="Arial" w:hAnsi="Arial" w:cs="Arial"/>
                <w:sz w:val="16"/>
                <w:szCs w:val="16"/>
              </w:rPr>
              <w:t>Observación :7</w:t>
            </w:r>
          </w:p>
        </w:tc>
        <w:tc>
          <w:tcPr>
            <w:tcW w:w="1462" w:type="pct"/>
          </w:tcPr>
          <w:p w14:paraId="223F9859" w14:textId="7559DD67" w:rsidR="00845BC6" w:rsidRDefault="00845BC6" w:rsidP="00845BC6">
            <w:pPr>
              <w:spacing w:line="360" w:lineRule="auto"/>
              <w:ind w:right="190"/>
              <w:jc w:val="both"/>
              <w:rPr>
                <w:rFonts w:ascii="Arial" w:hAnsi="Arial" w:cs="Arial"/>
                <w:sz w:val="16"/>
                <w:szCs w:val="16"/>
              </w:rPr>
            </w:pPr>
            <w:r w:rsidRPr="000B59D2">
              <w:rPr>
                <w:rFonts w:ascii="Arial" w:hAnsi="Arial" w:cs="Arial"/>
                <w:sz w:val="16"/>
                <w:szCs w:val="16"/>
              </w:rPr>
              <w:t xml:space="preserve"> Falta de documentación comprobatoria de las erogaciones o que no reúne requisitos fiscales</w:t>
            </w:r>
          </w:p>
          <w:p w14:paraId="4F5AA911" w14:textId="19D1D75C" w:rsidR="00845BC6" w:rsidRPr="00785AF1" w:rsidRDefault="00845BC6" w:rsidP="00845BC6">
            <w:pPr>
              <w:spacing w:line="360" w:lineRule="auto"/>
              <w:jc w:val="both"/>
            </w:pPr>
          </w:p>
        </w:tc>
        <w:tc>
          <w:tcPr>
            <w:tcW w:w="1493" w:type="pct"/>
          </w:tcPr>
          <w:p w14:paraId="72AF846D" w14:textId="681B4F5C" w:rsidR="00BC5A3F" w:rsidRPr="00BC5A3F" w:rsidRDefault="00BC5A3F" w:rsidP="00BC5A3F">
            <w:pPr>
              <w:pStyle w:val="Textoindependiente"/>
              <w:spacing w:line="360" w:lineRule="auto"/>
              <w:rPr>
                <w:rFonts w:ascii="Arial" w:hAnsi="Arial" w:cs="Arial"/>
                <w:sz w:val="16"/>
                <w:szCs w:val="16"/>
              </w:rPr>
            </w:pPr>
            <w:r w:rsidRPr="00BC5A3F">
              <w:rPr>
                <w:rFonts w:ascii="Arial" w:hAnsi="Arial" w:cs="Arial"/>
                <w:sz w:val="16"/>
                <w:szCs w:val="16"/>
              </w:rPr>
              <w:t xml:space="preserve">El ente </w:t>
            </w:r>
            <w:proofErr w:type="spellStart"/>
            <w:r w:rsidRPr="00BC5A3F">
              <w:rPr>
                <w:rFonts w:ascii="Arial" w:hAnsi="Arial" w:cs="Arial"/>
                <w:sz w:val="16"/>
                <w:szCs w:val="16"/>
              </w:rPr>
              <w:t>fiscalizado</w:t>
            </w:r>
            <w:proofErr w:type="spellEnd"/>
            <w:r w:rsidRPr="00BC5A3F">
              <w:rPr>
                <w:rFonts w:ascii="Arial" w:hAnsi="Arial" w:cs="Arial"/>
                <w:sz w:val="16"/>
                <w:szCs w:val="16"/>
              </w:rPr>
              <w:t xml:space="preserve"> presentó mediante oficio número SEQ/DG/0019/2021 de fecha 03 de febrero del 2021, argumento </w:t>
            </w:r>
            <w:proofErr w:type="spellStart"/>
            <w:r w:rsidRPr="00BC5A3F">
              <w:rPr>
                <w:rFonts w:ascii="Arial" w:hAnsi="Arial" w:cs="Arial"/>
                <w:sz w:val="16"/>
                <w:szCs w:val="16"/>
              </w:rPr>
              <w:t>justificatorio</w:t>
            </w:r>
            <w:proofErr w:type="spellEnd"/>
            <w:r w:rsidRPr="00BC5A3F">
              <w:rPr>
                <w:rFonts w:ascii="Arial" w:hAnsi="Arial" w:cs="Arial"/>
                <w:sz w:val="16"/>
                <w:szCs w:val="16"/>
              </w:rPr>
              <w:t xml:space="preserve"> y documentación</w:t>
            </w:r>
            <w:r w:rsidR="001C0994">
              <w:rPr>
                <w:rFonts w:ascii="Arial" w:hAnsi="Arial" w:cs="Arial"/>
                <w:sz w:val="16"/>
                <w:szCs w:val="16"/>
              </w:rPr>
              <w:t xml:space="preserve"> </w:t>
            </w:r>
            <w:r w:rsidRPr="00BC5A3F">
              <w:rPr>
                <w:rFonts w:ascii="Arial" w:hAnsi="Arial" w:cs="Arial"/>
                <w:iCs/>
                <w:sz w:val="16"/>
                <w:szCs w:val="16"/>
              </w:rPr>
              <w:t>adjunta</w:t>
            </w:r>
            <w:r w:rsidR="001C0994">
              <w:rPr>
                <w:rFonts w:ascii="Arial" w:hAnsi="Arial" w:cs="Arial"/>
                <w:iCs/>
                <w:sz w:val="16"/>
                <w:szCs w:val="16"/>
              </w:rPr>
              <w:t xml:space="preserve"> del</w:t>
            </w:r>
            <w:r w:rsidRPr="00BC5A3F">
              <w:rPr>
                <w:rFonts w:ascii="Arial" w:hAnsi="Arial" w:cs="Arial"/>
                <w:iCs/>
                <w:sz w:val="16"/>
                <w:szCs w:val="16"/>
              </w:rPr>
              <w:t xml:space="preserve"> Archivo digital PDF de la salida de almacén de las Carpetas en </w:t>
            </w:r>
            <w:proofErr w:type="spellStart"/>
            <w:r w:rsidRPr="00BC5A3F">
              <w:rPr>
                <w:rFonts w:ascii="Arial" w:hAnsi="Arial" w:cs="Arial"/>
                <w:iCs/>
                <w:sz w:val="16"/>
                <w:szCs w:val="16"/>
              </w:rPr>
              <w:t>Curpiel</w:t>
            </w:r>
            <w:proofErr w:type="spellEnd"/>
            <w:r w:rsidRPr="00BC5A3F">
              <w:rPr>
                <w:rFonts w:ascii="Arial" w:hAnsi="Arial" w:cs="Arial"/>
                <w:iCs/>
                <w:sz w:val="16"/>
                <w:szCs w:val="16"/>
              </w:rPr>
              <w:t xml:space="preserve"> por el importe de $27,840 con fecha 02 de diciembre del 2019 y copia del listado de acuse de entrega de dichas carpetas a las personas correspondientes, con la finalidad de comprobar dicho gasto.</w:t>
            </w:r>
          </w:p>
          <w:p w14:paraId="0ADA3FDB" w14:textId="77777777" w:rsidR="00845BC6" w:rsidRPr="00BC5A3F" w:rsidRDefault="00845BC6" w:rsidP="00845BC6">
            <w:pPr>
              <w:spacing w:line="360" w:lineRule="auto"/>
              <w:ind w:right="190"/>
              <w:jc w:val="both"/>
              <w:rPr>
                <w:rFonts w:ascii="Arial" w:hAnsi="Arial" w:cs="Arial"/>
                <w:sz w:val="16"/>
                <w:szCs w:val="16"/>
              </w:rPr>
            </w:pPr>
          </w:p>
        </w:tc>
        <w:tc>
          <w:tcPr>
            <w:tcW w:w="1045" w:type="pct"/>
          </w:tcPr>
          <w:p w14:paraId="71D06961" w14:textId="23FDD615" w:rsidR="00845BC6" w:rsidRPr="000B59D2" w:rsidRDefault="00845BC6" w:rsidP="00845BC6">
            <w:pPr>
              <w:spacing w:line="360" w:lineRule="auto"/>
              <w:jc w:val="center"/>
              <w:rPr>
                <w:rFonts w:ascii="Arial" w:hAnsi="Arial" w:cs="Arial"/>
                <w:color w:val="000000"/>
                <w:sz w:val="16"/>
                <w:szCs w:val="16"/>
              </w:rPr>
            </w:pPr>
            <w:r>
              <w:rPr>
                <w:rFonts w:ascii="Arial" w:hAnsi="Arial" w:cs="Arial"/>
                <w:sz w:val="16"/>
                <w:szCs w:val="16"/>
              </w:rPr>
              <w:t>Solventada</w:t>
            </w:r>
          </w:p>
        </w:tc>
      </w:tr>
      <w:tr w:rsidR="00845BC6" w:rsidRPr="000B59D2" w14:paraId="528CF298" w14:textId="77777777" w:rsidTr="009800BC">
        <w:trPr>
          <w:trHeight w:val="910"/>
        </w:trPr>
        <w:tc>
          <w:tcPr>
            <w:tcW w:w="1000" w:type="pct"/>
          </w:tcPr>
          <w:p w14:paraId="1BEF52FA"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t>Resultado :</w:t>
            </w:r>
            <w:r>
              <w:rPr>
                <w:rFonts w:ascii="Arial" w:hAnsi="Arial" w:cs="Arial"/>
                <w:sz w:val="16"/>
                <w:szCs w:val="16"/>
              </w:rPr>
              <w:t>3</w:t>
            </w:r>
          </w:p>
          <w:p w14:paraId="474EEF6D" w14:textId="77777777" w:rsidR="00845BC6" w:rsidRPr="00690115" w:rsidRDefault="00845BC6" w:rsidP="00845BC6">
            <w:pPr>
              <w:spacing w:line="360" w:lineRule="auto"/>
              <w:jc w:val="center"/>
              <w:rPr>
                <w:rFonts w:ascii="Arial" w:hAnsi="Arial" w:cs="Arial"/>
                <w:sz w:val="16"/>
                <w:szCs w:val="16"/>
              </w:rPr>
            </w:pPr>
            <w:r>
              <w:rPr>
                <w:rFonts w:ascii="Arial" w:hAnsi="Arial" w:cs="Arial"/>
                <w:sz w:val="16"/>
                <w:szCs w:val="16"/>
              </w:rPr>
              <w:t>Observación :8</w:t>
            </w:r>
          </w:p>
        </w:tc>
        <w:tc>
          <w:tcPr>
            <w:tcW w:w="1462" w:type="pct"/>
          </w:tcPr>
          <w:p w14:paraId="5E0195A7" w14:textId="26C5B98F" w:rsidR="00845BC6" w:rsidRPr="00785AF1" w:rsidRDefault="00845BC6" w:rsidP="00845BC6">
            <w:pPr>
              <w:spacing w:line="360" w:lineRule="auto"/>
              <w:jc w:val="both"/>
            </w:pPr>
            <w:r w:rsidRPr="000B59D2">
              <w:rPr>
                <w:rFonts w:ascii="Arial" w:hAnsi="Arial" w:cs="Arial"/>
                <w:sz w:val="16"/>
                <w:szCs w:val="16"/>
              </w:rPr>
              <w:t xml:space="preserve"> Falta de documentación comprobatoria de las erogaciones o que no reúne requisitos fiscales</w:t>
            </w:r>
          </w:p>
        </w:tc>
        <w:tc>
          <w:tcPr>
            <w:tcW w:w="1493" w:type="pct"/>
          </w:tcPr>
          <w:p w14:paraId="5604C7E8" w14:textId="0D92EB39" w:rsidR="007E52FF" w:rsidRPr="00093E5D" w:rsidRDefault="00BC5A3F" w:rsidP="007E52FF">
            <w:pPr>
              <w:pStyle w:val="Textoindependiente"/>
              <w:spacing w:line="360" w:lineRule="auto"/>
              <w:rPr>
                <w:rFonts w:ascii="Arial" w:hAnsi="Arial" w:cs="Arial"/>
                <w:iCs/>
                <w:sz w:val="16"/>
                <w:szCs w:val="16"/>
              </w:rPr>
            </w:pPr>
            <w:r w:rsidRPr="00093E5D">
              <w:rPr>
                <w:rFonts w:ascii="Arial" w:hAnsi="Arial" w:cs="Arial"/>
                <w:iCs/>
                <w:sz w:val="16"/>
                <w:szCs w:val="16"/>
              </w:rPr>
              <w:t xml:space="preserve">El ente </w:t>
            </w:r>
            <w:proofErr w:type="spellStart"/>
            <w:r w:rsidRPr="00093E5D">
              <w:rPr>
                <w:rFonts w:ascii="Arial" w:hAnsi="Arial" w:cs="Arial"/>
                <w:iCs/>
                <w:sz w:val="16"/>
                <w:szCs w:val="16"/>
              </w:rPr>
              <w:t>fiscalizado</w:t>
            </w:r>
            <w:proofErr w:type="spellEnd"/>
            <w:r w:rsidRPr="00093E5D">
              <w:rPr>
                <w:rFonts w:ascii="Arial" w:hAnsi="Arial" w:cs="Arial"/>
                <w:iCs/>
                <w:sz w:val="16"/>
                <w:szCs w:val="16"/>
              </w:rPr>
              <w:t xml:space="preserve"> presentó mediante oficio número SEQ/DG/0019/2021 de fecha 03 de febrero del 2021, argumento </w:t>
            </w:r>
            <w:proofErr w:type="spellStart"/>
            <w:r w:rsidRPr="00093E5D">
              <w:rPr>
                <w:rFonts w:ascii="Arial" w:hAnsi="Arial" w:cs="Arial"/>
                <w:iCs/>
                <w:sz w:val="16"/>
                <w:szCs w:val="16"/>
              </w:rPr>
              <w:t>justificatorio</w:t>
            </w:r>
            <w:proofErr w:type="spellEnd"/>
            <w:r w:rsidRPr="00093E5D">
              <w:rPr>
                <w:rFonts w:ascii="Arial" w:hAnsi="Arial" w:cs="Arial"/>
                <w:iCs/>
                <w:sz w:val="16"/>
                <w:szCs w:val="16"/>
              </w:rPr>
              <w:t xml:space="preserve"> y documentación</w:t>
            </w:r>
            <w:r w:rsidR="007E52FF" w:rsidRPr="00093E5D">
              <w:rPr>
                <w:rFonts w:ascii="Arial" w:hAnsi="Arial" w:cs="Arial"/>
                <w:iCs/>
                <w:sz w:val="16"/>
                <w:szCs w:val="16"/>
              </w:rPr>
              <w:t xml:space="preserve"> a</w:t>
            </w:r>
            <w:r w:rsidRPr="00BC5A3F">
              <w:rPr>
                <w:rFonts w:ascii="Arial" w:hAnsi="Arial" w:cs="Arial"/>
                <w:iCs/>
                <w:sz w:val="16"/>
                <w:szCs w:val="16"/>
              </w:rPr>
              <w:t>djunta</w:t>
            </w:r>
            <w:r w:rsidR="007E52FF">
              <w:rPr>
                <w:rFonts w:ascii="Arial" w:hAnsi="Arial" w:cs="Arial"/>
                <w:iCs/>
                <w:sz w:val="16"/>
                <w:szCs w:val="16"/>
              </w:rPr>
              <w:t xml:space="preserve"> de la</w:t>
            </w:r>
            <w:r w:rsidRPr="00BC5A3F">
              <w:rPr>
                <w:rFonts w:ascii="Arial" w:hAnsi="Arial" w:cs="Arial"/>
                <w:iCs/>
                <w:sz w:val="16"/>
                <w:szCs w:val="16"/>
              </w:rPr>
              <w:t xml:space="preserve"> copia escaneada de archivo digital PDF de póliza de egresos 500,429 de fecha 31 de diciembre del ejercicio 2019, por concepto de gastos de operación y servicios, que corresponde a la Universidad Pedagógica Nacional (UPN), por lo que se anexan los documentos que amparan la operación</w:t>
            </w:r>
            <w:r w:rsidR="00093E5D">
              <w:rPr>
                <w:rFonts w:ascii="Arial" w:hAnsi="Arial" w:cs="Arial"/>
                <w:iCs/>
                <w:sz w:val="16"/>
                <w:szCs w:val="16"/>
              </w:rPr>
              <w:t>,</w:t>
            </w:r>
            <w:r w:rsidR="00093E5D" w:rsidRPr="00093E5D">
              <w:rPr>
                <w:rFonts w:ascii="Arial" w:hAnsi="Arial" w:cs="Arial"/>
                <w:iCs/>
                <w:sz w:val="16"/>
                <w:szCs w:val="16"/>
              </w:rPr>
              <w:t xml:space="preserve"> </w:t>
            </w:r>
            <w:r w:rsidR="00093E5D" w:rsidRPr="00093E5D">
              <w:rPr>
                <w:rFonts w:ascii="Arial" w:hAnsi="Arial" w:cs="Arial"/>
                <w:iCs/>
                <w:sz w:val="16"/>
                <w:szCs w:val="16"/>
              </w:rPr>
              <w:t>se elimina parcialmente y se ratifica la diferencia toda vez que los documentos presentados no desvirtúan totalmente lo observado</w:t>
            </w:r>
          </w:p>
          <w:p w14:paraId="06D8539D" w14:textId="5504BE39" w:rsidR="00BC5A3F" w:rsidRPr="00BC5A3F" w:rsidRDefault="00BC5A3F" w:rsidP="00BC5A3F">
            <w:pPr>
              <w:pStyle w:val="Textoindependiente"/>
              <w:tabs>
                <w:tab w:val="left" w:pos="1040"/>
              </w:tabs>
              <w:spacing w:line="360" w:lineRule="auto"/>
              <w:rPr>
                <w:rFonts w:ascii="Arial" w:hAnsi="Arial" w:cs="Arial"/>
                <w:iCs/>
                <w:sz w:val="16"/>
                <w:szCs w:val="16"/>
              </w:rPr>
            </w:pPr>
            <w:r w:rsidRPr="00BC5A3F">
              <w:rPr>
                <w:rFonts w:ascii="Arial" w:hAnsi="Arial" w:cs="Arial"/>
                <w:iCs/>
                <w:sz w:val="16"/>
                <w:szCs w:val="16"/>
              </w:rPr>
              <w:t>.</w:t>
            </w:r>
          </w:p>
          <w:p w14:paraId="7DD703E7" w14:textId="1E9AF74E" w:rsidR="00845BC6" w:rsidRPr="00093E5D" w:rsidRDefault="00845BC6" w:rsidP="00845BC6">
            <w:pPr>
              <w:spacing w:line="360" w:lineRule="auto"/>
              <w:ind w:right="190"/>
              <w:jc w:val="both"/>
              <w:rPr>
                <w:rFonts w:ascii="Arial" w:hAnsi="Arial" w:cs="Arial"/>
                <w:iCs/>
                <w:sz w:val="16"/>
                <w:szCs w:val="16"/>
              </w:rPr>
            </w:pPr>
          </w:p>
        </w:tc>
        <w:tc>
          <w:tcPr>
            <w:tcW w:w="1045" w:type="pct"/>
          </w:tcPr>
          <w:p w14:paraId="3CBDA5C3" w14:textId="3253273B" w:rsidR="00845BC6" w:rsidRPr="005F5E65" w:rsidRDefault="00845BC6" w:rsidP="00845BC6">
            <w:pPr>
              <w:spacing w:line="360" w:lineRule="auto"/>
              <w:jc w:val="center"/>
              <w:rPr>
                <w:rFonts w:ascii="Arial" w:hAnsi="Arial" w:cs="Arial"/>
                <w:color w:val="000000"/>
                <w:sz w:val="16"/>
                <w:szCs w:val="16"/>
              </w:rPr>
            </w:pPr>
            <w:r>
              <w:rPr>
                <w:rFonts w:ascii="Arial" w:hAnsi="Arial" w:cs="Arial"/>
                <w:sz w:val="16"/>
                <w:szCs w:val="16"/>
              </w:rPr>
              <w:t>Pliego de Observaciones</w:t>
            </w:r>
          </w:p>
        </w:tc>
      </w:tr>
      <w:tr w:rsidR="00845BC6" w:rsidRPr="005F5E65" w14:paraId="7EB3E9F3" w14:textId="77777777" w:rsidTr="009800BC">
        <w:trPr>
          <w:trHeight w:val="910"/>
        </w:trPr>
        <w:tc>
          <w:tcPr>
            <w:tcW w:w="1000" w:type="pct"/>
          </w:tcPr>
          <w:p w14:paraId="0443995F"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lastRenderedPageBreak/>
              <w:t>Resultado :</w:t>
            </w:r>
            <w:r>
              <w:rPr>
                <w:rFonts w:ascii="Arial" w:hAnsi="Arial" w:cs="Arial"/>
                <w:sz w:val="16"/>
                <w:szCs w:val="16"/>
              </w:rPr>
              <w:t>4</w:t>
            </w:r>
          </w:p>
          <w:p w14:paraId="305F976C" w14:textId="77777777" w:rsidR="00845BC6" w:rsidRDefault="00845BC6" w:rsidP="00845BC6">
            <w:pPr>
              <w:jc w:val="center"/>
            </w:pPr>
            <w:r>
              <w:rPr>
                <w:rFonts w:ascii="Arial" w:hAnsi="Arial" w:cs="Arial"/>
                <w:sz w:val="16"/>
                <w:szCs w:val="16"/>
              </w:rPr>
              <w:t>Observación :9</w:t>
            </w:r>
          </w:p>
        </w:tc>
        <w:tc>
          <w:tcPr>
            <w:tcW w:w="1462" w:type="pct"/>
          </w:tcPr>
          <w:p w14:paraId="3E72C462" w14:textId="7EDC80D2" w:rsidR="00845BC6" w:rsidRDefault="00845BC6" w:rsidP="00845BC6">
            <w:pPr>
              <w:spacing w:line="360" w:lineRule="auto"/>
              <w:ind w:right="190"/>
              <w:jc w:val="both"/>
              <w:rPr>
                <w:rFonts w:ascii="Arial" w:hAnsi="Arial" w:cs="Arial"/>
                <w:sz w:val="16"/>
                <w:szCs w:val="16"/>
              </w:rPr>
            </w:pPr>
            <w:r w:rsidRPr="000B59D2">
              <w:rPr>
                <w:rFonts w:ascii="Arial" w:hAnsi="Arial" w:cs="Arial"/>
                <w:sz w:val="16"/>
                <w:szCs w:val="16"/>
              </w:rPr>
              <w:t xml:space="preserve"> Falta de documentación comprobatoria de las erogaciones o que no reúne requisitos fiscales</w:t>
            </w:r>
          </w:p>
          <w:p w14:paraId="5E40CFC4" w14:textId="152819CF" w:rsidR="00845BC6" w:rsidRPr="00785AF1" w:rsidRDefault="00845BC6" w:rsidP="00845BC6">
            <w:pPr>
              <w:spacing w:line="360" w:lineRule="auto"/>
              <w:jc w:val="both"/>
              <w:rPr>
                <w:rFonts w:ascii="Arial" w:hAnsi="Arial" w:cs="Arial"/>
                <w:sz w:val="16"/>
                <w:szCs w:val="16"/>
              </w:rPr>
            </w:pPr>
          </w:p>
        </w:tc>
        <w:tc>
          <w:tcPr>
            <w:tcW w:w="1493" w:type="pct"/>
          </w:tcPr>
          <w:p w14:paraId="0BCC8E6D" w14:textId="5B225294" w:rsidR="00845BC6" w:rsidRPr="00BC5A3F" w:rsidRDefault="00BC5A3F" w:rsidP="005876CB">
            <w:pPr>
              <w:pStyle w:val="Textoindependiente"/>
              <w:spacing w:line="360" w:lineRule="auto"/>
              <w:rPr>
                <w:rFonts w:ascii="Arial" w:hAnsi="Arial" w:cs="Arial"/>
                <w:sz w:val="16"/>
                <w:szCs w:val="16"/>
              </w:rPr>
            </w:pPr>
            <w:r w:rsidRPr="00BC5A3F">
              <w:rPr>
                <w:rFonts w:ascii="Arial" w:hAnsi="Arial" w:cs="Arial"/>
                <w:sz w:val="16"/>
                <w:szCs w:val="16"/>
              </w:rPr>
              <w:t xml:space="preserve">El ente </w:t>
            </w:r>
            <w:proofErr w:type="spellStart"/>
            <w:r w:rsidRPr="00BC5A3F">
              <w:rPr>
                <w:rFonts w:ascii="Arial" w:hAnsi="Arial" w:cs="Arial"/>
                <w:sz w:val="16"/>
                <w:szCs w:val="16"/>
              </w:rPr>
              <w:t>fiscalizado</w:t>
            </w:r>
            <w:proofErr w:type="spellEnd"/>
            <w:r w:rsidRPr="00BC5A3F">
              <w:rPr>
                <w:rFonts w:ascii="Arial" w:hAnsi="Arial" w:cs="Arial"/>
                <w:sz w:val="16"/>
                <w:szCs w:val="16"/>
              </w:rPr>
              <w:t xml:space="preserve"> presentó mediante oficio número </w:t>
            </w:r>
            <w:r w:rsidRPr="00BC5A3F">
              <w:rPr>
                <w:rFonts w:ascii="Arial" w:hAnsi="Arial" w:cs="Arial"/>
                <w:bCs/>
                <w:sz w:val="16"/>
                <w:szCs w:val="16"/>
              </w:rPr>
              <w:t>SEQ/DG/0019/2021</w:t>
            </w:r>
            <w:r w:rsidRPr="00BC5A3F">
              <w:rPr>
                <w:rFonts w:ascii="Arial" w:hAnsi="Arial" w:cs="Arial"/>
                <w:sz w:val="16"/>
                <w:szCs w:val="16"/>
              </w:rPr>
              <w:t xml:space="preserve"> de fecha 03 de febrero del 2021, argumento </w:t>
            </w:r>
            <w:proofErr w:type="spellStart"/>
            <w:r w:rsidRPr="00BC5A3F">
              <w:rPr>
                <w:rFonts w:ascii="Arial" w:hAnsi="Arial" w:cs="Arial"/>
                <w:sz w:val="16"/>
                <w:szCs w:val="16"/>
              </w:rPr>
              <w:t>justificatorio</w:t>
            </w:r>
            <w:proofErr w:type="spellEnd"/>
            <w:r w:rsidRPr="00BC5A3F">
              <w:rPr>
                <w:rFonts w:ascii="Arial" w:hAnsi="Arial" w:cs="Arial"/>
                <w:sz w:val="16"/>
                <w:szCs w:val="16"/>
              </w:rPr>
              <w:t xml:space="preserve"> y documentación</w:t>
            </w:r>
            <w:r w:rsidR="005876CB">
              <w:rPr>
                <w:rFonts w:ascii="Arial" w:hAnsi="Arial" w:cs="Arial"/>
                <w:sz w:val="16"/>
                <w:szCs w:val="16"/>
              </w:rPr>
              <w:t xml:space="preserve"> </w:t>
            </w:r>
            <w:r w:rsidRPr="00BC5A3F">
              <w:rPr>
                <w:rFonts w:ascii="Arial" w:hAnsi="Arial" w:cs="Arial"/>
                <w:iCs/>
                <w:sz w:val="16"/>
                <w:szCs w:val="16"/>
              </w:rPr>
              <w:t xml:space="preserve">adjunta </w:t>
            </w:r>
            <w:r w:rsidR="005876CB">
              <w:rPr>
                <w:rFonts w:ascii="Arial" w:hAnsi="Arial" w:cs="Arial"/>
                <w:iCs/>
                <w:sz w:val="16"/>
                <w:szCs w:val="16"/>
              </w:rPr>
              <w:t>del a</w:t>
            </w:r>
            <w:r w:rsidRPr="00BC5A3F">
              <w:rPr>
                <w:rFonts w:ascii="Arial" w:hAnsi="Arial" w:cs="Arial"/>
                <w:iCs/>
                <w:sz w:val="16"/>
                <w:szCs w:val="16"/>
              </w:rPr>
              <w:t>rchivo digital PDF de la documentación comprobatoria por la distribución del combustible</w:t>
            </w:r>
            <w:r w:rsidR="005876CB">
              <w:rPr>
                <w:rFonts w:ascii="Arial" w:hAnsi="Arial" w:cs="Arial"/>
                <w:iCs/>
                <w:sz w:val="16"/>
                <w:szCs w:val="16"/>
              </w:rPr>
              <w:t>.</w:t>
            </w:r>
            <w:r w:rsidRPr="00BC5A3F">
              <w:rPr>
                <w:rFonts w:ascii="Arial" w:hAnsi="Arial" w:cs="Arial"/>
                <w:iCs/>
                <w:sz w:val="16"/>
                <w:szCs w:val="16"/>
              </w:rPr>
              <w:t xml:space="preserve"> </w:t>
            </w:r>
          </w:p>
        </w:tc>
        <w:tc>
          <w:tcPr>
            <w:tcW w:w="1045" w:type="pct"/>
          </w:tcPr>
          <w:p w14:paraId="4180A12C" w14:textId="6BFD058E" w:rsidR="00845BC6" w:rsidRPr="005F5E65" w:rsidRDefault="00845BC6" w:rsidP="00845BC6">
            <w:pPr>
              <w:spacing w:line="360" w:lineRule="auto"/>
              <w:jc w:val="center"/>
              <w:rPr>
                <w:rFonts w:ascii="Arial" w:hAnsi="Arial" w:cs="Arial"/>
                <w:sz w:val="16"/>
                <w:szCs w:val="16"/>
              </w:rPr>
            </w:pPr>
            <w:r>
              <w:rPr>
                <w:rFonts w:ascii="Arial" w:hAnsi="Arial" w:cs="Arial"/>
                <w:sz w:val="16"/>
                <w:szCs w:val="16"/>
              </w:rPr>
              <w:t>Solventada</w:t>
            </w:r>
          </w:p>
        </w:tc>
      </w:tr>
      <w:tr w:rsidR="00845BC6" w:rsidRPr="000B59D2" w14:paraId="3B6BD82E" w14:textId="77777777" w:rsidTr="009800BC">
        <w:trPr>
          <w:trHeight w:val="910"/>
        </w:trPr>
        <w:tc>
          <w:tcPr>
            <w:tcW w:w="1000" w:type="pct"/>
          </w:tcPr>
          <w:p w14:paraId="57230EBB"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t>Resultado</w:t>
            </w:r>
            <w:r>
              <w:rPr>
                <w:rFonts w:ascii="Arial" w:hAnsi="Arial" w:cs="Arial"/>
                <w:sz w:val="16"/>
                <w:szCs w:val="16"/>
              </w:rPr>
              <w:t>: 5</w:t>
            </w:r>
          </w:p>
          <w:p w14:paraId="76F8F4B8"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t>Observación :1</w:t>
            </w:r>
            <w:r>
              <w:rPr>
                <w:rFonts w:ascii="Arial" w:hAnsi="Arial" w:cs="Arial"/>
                <w:sz w:val="16"/>
                <w:szCs w:val="16"/>
              </w:rPr>
              <w:t>0</w:t>
            </w:r>
          </w:p>
        </w:tc>
        <w:tc>
          <w:tcPr>
            <w:tcW w:w="1462" w:type="pct"/>
          </w:tcPr>
          <w:p w14:paraId="47D14069" w14:textId="6D461361" w:rsidR="00845BC6" w:rsidRPr="000B59D2" w:rsidRDefault="00845BC6" w:rsidP="00845BC6">
            <w:pPr>
              <w:spacing w:line="360" w:lineRule="auto"/>
              <w:jc w:val="both"/>
              <w:rPr>
                <w:rFonts w:ascii="Arial" w:hAnsi="Arial" w:cs="Arial"/>
                <w:sz w:val="16"/>
                <w:szCs w:val="16"/>
              </w:rPr>
            </w:pPr>
            <w:r w:rsidRPr="000B59D2">
              <w:rPr>
                <w:rFonts w:ascii="Arial" w:hAnsi="Arial" w:cs="Arial"/>
                <w:sz w:val="16"/>
                <w:szCs w:val="16"/>
              </w:rPr>
              <w:t>Falta de documentación comprobatoria de las erogaciones o que no reúne requisitos fiscales</w:t>
            </w:r>
          </w:p>
        </w:tc>
        <w:tc>
          <w:tcPr>
            <w:tcW w:w="1493" w:type="pct"/>
          </w:tcPr>
          <w:p w14:paraId="04DD5C2C" w14:textId="3A3C16BA" w:rsidR="00BC5A3F" w:rsidRDefault="00BC5A3F" w:rsidP="00BC5A3F">
            <w:pPr>
              <w:pStyle w:val="Textoindependiente"/>
              <w:spacing w:line="360" w:lineRule="auto"/>
              <w:rPr>
                <w:rFonts w:ascii="Arial" w:hAnsi="Arial" w:cs="Arial"/>
                <w:iCs/>
                <w:sz w:val="16"/>
                <w:szCs w:val="16"/>
              </w:rPr>
            </w:pPr>
            <w:r w:rsidRPr="00F478BE">
              <w:rPr>
                <w:rFonts w:ascii="Arial" w:hAnsi="Arial" w:cs="Arial"/>
                <w:iCs/>
                <w:sz w:val="16"/>
                <w:szCs w:val="16"/>
              </w:rPr>
              <w:t xml:space="preserve">El ente </w:t>
            </w:r>
            <w:proofErr w:type="spellStart"/>
            <w:r w:rsidRPr="00F478BE">
              <w:rPr>
                <w:rFonts w:ascii="Arial" w:hAnsi="Arial" w:cs="Arial"/>
                <w:iCs/>
                <w:sz w:val="16"/>
                <w:szCs w:val="16"/>
              </w:rPr>
              <w:t>fiscalizado</w:t>
            </w:r>
            <w:proofErr w:type="spellEnd"/>
            <w:r w:rsidRPr="00F478BE">
              <w:rPr>
                <w:rFonts w:ascii="Arial" w:hAnsi="Arial" w:cs="Arial"/>
                <w:iCs/>
                <w:sz w:val="16"/>
                <w:szCs w:val="16"/>
              </w:rPr>
              <w:t xml:space="preserve"> presentó mediante oficio número SEQ/DG/0019/2021 de fecha 03 de febrero del 2021, argumento </w:t>
            </w:r>
            <w:proofErr w:type="spellStart"/>
            <w:r w:rsidRPr="00F478BE">
              <w:rPr>
                <w:rFonts w:ascii="Arial" w:hAnsi="Arial" w:cs="Arial"/>
                <w:iCs/>
                <w:sz w:val="16"/>
                <w:szCs w:val="16"/>
              </w:rPr>
              <w:t>justificatorio</w:t>
            </w:r>
            <w:proofErr w:type="spellEnd"/>
            <w:r w:rsidRPr="00F478BE">
              <w:rPr>
                <w:rFonts w:ascii="Arial" w:hAnsi="Arial" w:cs="Arial"/>
                <w:iCs/>
                <w:sz w:val="16"/>
                <w:szCs w:val="16"/>
              </w:rPr>
              <w:t xml:space="preserve"> y documentación</w:t>
            </w:r>
            <w:r w:rsidR="000C07D8" w:rsidRPr="00F478BE">
              <w:rPr>
                <w:rFonts w:ascii="Arial" w:hAnsi="Arial" w:cs="Arial"/>
                <w:iCs/>
                <w:sz w:val="16"/>
                <w:szCs w:val="16"/>
              </w:rPr>
              <w:t xml:space="preserve"> a</w:t>
            </w:r>
            <w:r w:rsidRPr="00BC5A3F">
              <w:rPr>
                <w:rFonts w:ascii="Arial" w:hAnsi="Arial" w:cs="Arial"/>
                <w:iCs/>
                <w:sz w:val="16"/>
                <w:szCs w:val="16"/>
              </w:rPr>
              <w:t xml:space="preserve">djunta </w:t>
            </w:r>
            <w:r w:rsidR="000C07D8">
              <w:rPr>
                <w:rFonts w:ascii="Arial" w:hAnsi="Arial" w:cs="Arial"/>
                <w:iCs/>
                <w:sz w:val="16"/>
                <w:szCs w:val="16"/>
              </w:rPr>
              <w:t xml:space="preserve">del </w:t>
            </w:r>
            <w:r w:rsidRPr="00BC5A3F">
              <w:rPr>
                <w:rFonts w:ascii="Arial" w:hAnsi="Arial" w:cs="Arial"/>
                <w:iCs/>
                <w:sz w:val="16"/>
                <w:szCs w:val="16"/>
              </w:rPr>
              <w:t>archivo digital PDF tarjeta de salida de almacén por el importe de $199,937.60 de fecha 25 de marzo del 2019 por artículos</w:t>
            </w:r>
            <w:r w:rsidR="000C07D8">
              <w:rPr>
                <w:rFonts w:ascii="Arial" w:hAnsi="Arial" w:cs="Arial"/>
                <w:iCs/>
                <w:sz w:val="16"/>
                <w:szCs w:val="16"/>
              </w:rPr>
              <w:t xml:space="preserve"> deportivos</w:t>
            </w:r>
            <w:r w:rsidRPr="00BC5A3F">
              <w:rPr>
                <w:rFonts w:ascii="Arial" w:hAnsi="Arial" w:cs="Arial"/>
                <w:iCs/>
                <w:sz w:val="16"/>
                <w:szCs w:val="16"/>
              </w:rPr>
              <w:t xml:space="preserve"> para la premiación en los juegos deportivos nacionales escolares de la educación básica 2019, según facturas Nos. 4409 y 4410.</w:t>
            </w:r>
          </w:p>
          <w:p w14:paraId="200DE972" w14:textId="3F6AF247" w:rsidR="00BC5A3F" w:rsidRPr="00BC5A3F" w:rsidRDefault="00BC5A3F" w:rsidP="00BC5A3F">
            <w:pPr>
              <w:pStyle w:val="Textoindependiente"/>
              <w:spacing w:line="360" w:lineRule="auto"/>
              <w:rPr>
                <w:rFonts w:ascii="Arial" w:hAnsi="Arial" w:cs="Arial"/>
                <w:iCs/>
                <w:sz w:val="16"/>
                <w:szCs w:val="16"/>
              </w:rPr>
            </w:pPr>
            <w:r w:rsidRPr="00BC5A3F">
              <w:rPr>
                <w:rFonts w:ascii="Arial" w:hAnsi="Arial" w:cs="Arial"/>
                <w:iCs/>
                <w:sz w:val="16"/>
                <w:szCs w:val="16"/>
              </w:rPr>
              <w:t xml:space="preserve"> </w:t>
            </w:r>
          </w:p>
          <w:p w14:paraId="35F9BEB8" w14:textId="5890A332" w:rsidR="00BC5A3F" w:rsidRDefault="00BC5A3F" w:rsidP="00BC5A3F">
            <w:pPr>
              <w:pStyle w:val="Textoindependiente"/>
              <w:spacing w:line="360" w:lineRule="auto"/>
              <w:rPr>
                <w:rFonts w:ascii="Arial" w:hAnsi="Arial" w:cs="Arial"/>
                <w:iCs/>
                <w:sz w:val="16"/>
                <w:szCs w:val="16"/>
              </w:rPr>
            </w:pPr>
            <w:r w:rsidRPr="00BC5A3F">
              <w:rPr>
                <w:rFonts w:ascii="Arial" w:hAnsi="Arial" w:cs="Arial"/>
                <w:iCs/>
                <w:sz w:val="16"/>
                <w:szCs w:val="16"/>
              </w:rPr>
              <w:t>Se anexa evidencia fotográfica de la entrega del material deportivo, el oficio de la solicitud de mismo y convocatoria del evento.</w:t>
            </w:r>
          </w:p>
          <w:p w14:paraId="3FD1AD0D" w14:textId="77777777" w:rsidR="00F478BE" w:rsidRDefault="00F478BE" w:rsidP="00BC5A3F">
            <w:pPr>
              <w:pStyle w:val="Textoindependiente"/>
              <w:spacing w:line="360" w:lineRule="auto"/>
              <w:rPr>
                <w:rFonts w:ascii="Arial" w:hAnsi="Arial" w:cs="Arial"/>
                <w:iCs/>
                <w:sz w:val="16"/>
                <w:szCs w:val="16"/>
              </w:rPr>
            </w:pPr>
          </w:p>
          <w:p w14:paraId="606AF812" w14:textId="6549597D" w:rsidR="00F478BE" w:rsidRPr="00F478BE" w:rsidRDefault="00F478BE" w:rsidP="00F478BE">
            <w:pPr>
              <w:tabs>
                <w:tab w:val="left" w:pos="426"/>
              </w:tabs>
              <w:spacing w:line="360" w:lineRule="auto"/>
              <w:ind w:right="49"/>
              <w:jc w:val="both"/>
              <w:rPr>
                <w:rFonts w:ascii="Arial" w:hAnsi="Arial" w:cs="Arial"/>
                <w:iCs/>
                <w:sz w:val="16"/>
                <w:szCs w:val="16"/>
              </w:rPr>
            </w:pPr>
            <w:r w:rsidRPr="00F478BE">
              <w:rPr>
                <w:rFonts w:ascii="Arial" w:hAnsi="Arial" w:cs="Arial"/>
                <w:iCs/>
                <w:sz w:val="16"/>
                <w:szCs w:val="16"/>
              </w:rPr>
              <w:t xml:space="preserve">Sin </w:t>
            </w:r>
            <w:proofErr w:type="gramStart"/>
            <w:r w:rsidRPr="00F478BE">
              <w:rPr>
                <w:rFonts w:ascii="Arial" w:hAnsi="Arial" w:cs="Arial"/>
                <w:iCs/>
                <w:sz w:val="16"/>
                <w:szCs w:val="16"/>
              </w:rPr>
              <w:t>embargo</w:t>
            </w:r>
            <w:proofErr w:type="gramEnd"/>
            <w:r w:rsidRPr="00F478BE">
              <w:rPr>
                <w:rFonts w:ascii="Arial" w:hAnsi="Arial" w:cs="Arial"/>
                <w:iCs/>
                <w:sz w:val="16"/>
                <w:szCs w:val="16"/>
              </w:rPr>
              <w:t xml:space="preserve"> la documentación presentada no comprueba la totalidad de la entrega del material deportivo</w:t>
            </w:r>
            <w:r>
              <w:rPr>
                <w:rFonts w:ascii="Arial" w:hAnsi="Arial" w:cs="Arial"/>
                <w:iCs/>
                <w:sz w:val="16"/>
                <w:szCs w:val="16"/>
              </w:rPr>
              <w:t>,</w:t>
            </w:r>
            <w:r w:rsidRPr="00F478BE">
              <w:rPr>
                <w:rFonts w:ascii="Arial" w:hAnsi="Arial" w:cs="Arial"/>
                <w:iCs/>
                <w:sz w:val="16"/>
                <w:szCs w:val="16"/>
              </w:rPr>
              <w:t xml:space="preserve"> </w:t>
            </w:r>
            <w:r>
              <w:rPr>
                <w:rFonts w:ascii="Arial" w:hAnsi="Arial" w:cs="Arial"/>
                <w:iCs/>
                <w:sz w:val="16"/>
                <w:szCs w:val="16"/>
              </w:rPr>
              <w:t>ratificándose la observación por la diferencia</w:t>
            </w:r>
            <w:r w:rsidRPr="00F478BE">
              <w:rPr>
                <w:rFonts w:ascii="Arial" w:hAnsi="Arial" w:cs="Arial"/>
                <w:iCs/>
                <w:sz w:val="16"/>
                <w:szCs w:val="16"/>
              </w:rPr>
              <w:t>.</w:t>
            </w:r>
          </w:p>
          <w:p w14:paraId="41A0E8DE" w14:textId="3A0E28DA" w:rsidR="00845BC6" w:rsidRPr="00F478BE" w:rsidRDefault="00845BC6" w:rsidP="00845BC6">
            <w:pPr>
              <w:spacing w:line="360" w:lineRule="auto"/>
              <w:ind w:right="190"/>
              <w:jc w:val="both"/>
              <w:rPr>
                <w:rFonts w:ascii="Arial" w:hAnsi="Arial" w:cs="Arial"/>
                <w:iCs/>
                <w:sz w:val="16"/>
                <w:szCs w:val="16"/>
              </w:rPr>
            </w:pPr>
          </w:p>
        </w:tc>
        <w:tc>
          <w:tcPr>
            <w:tcW w:w="1045" w:type="pct"/>
          </w:tcPr>
          <w:p w14:paraId="551255A1" w14:textId="282CFCF8" w:rsidR="00845BC6" w:rsidRPr="005F5E65" w:rsidRDefault="00845BC6" w:rsidP="00845BC6">
            <w:pPr>
              <w:spacing w:line="360" w:lineRule="auto"/>
              <w:jc w:val="center"/>
              <w:rPr>
                <w:rFonts w:ascii="Arial" w:hAnsi="Arial" w:cs="Arial"/>
                <w:sz w:val="16"/>
                <w:szCs w:val="16"/>
              </w:rPr>
            </w:pPr>
            <w:r>
              <w:rPr>
                <w:rFonts w:ascii="Arial" w:hAnsi="Arial" w:cs="Arial"/>
                <w:sz w:val="16"/>
                <w:szCs w:val="16"/>
              </w:rPr>
              <w:t>Pliego de Observaciones</w:t>
            </w:r>
          </w:p>
        </w:tc>
      </w:tr>
      <w:tr w:rsidR="00845BC6" w14:paraId="3E2C226B" w14:textId="77777777" w:rsidTr="009800BC">
        <w:trPr>
          <w:trHeight w:val="910"/>
        </w:trPr>
        <w:tc>
          <w:tcPr>
            <w:tcW w:w="1000" w:type="pct"/>
          </w:tcPr>
          <w:p w14:paraId="33513C9F"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t>Resultado :</w:t>
            </w:r>
            <w:r>
              <w:rPr>
                <w:rFonts w:ascii="Arial" w:hAnsi="Arial" w:cs="Arial"/>
                <w:sz w:val="16"/>
                <w:szCs w:val="16"/>
              </w:rPr>
              <w:t>5</w:t>
            </w:r>
          </w:p>
          <w:p w14:paraId="4E8F666B"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t>Observación :1</w:t>
            </w:r>
            <w:r>
              <w:rPr>
                <w:rFonts w:ascii="Arial" w:hAnsi="Arial" w:cs="Arial"/>
                <w:sz w:val="16"/>
                <w:szCs w:val="16"/>
              </w:rPr>
              <w:t>1</w:t>
            </w:r>
          </w:p>
        </w:tc>
        <w:tc>
          <w:tcPr>
            <w:tcW w:w="1462" w:type="pct"/>
          </w:tcPr>
          <w:p w14:paraId="6E58FBB9" w14:textId="44BD84A5" w:rsidR="00845BC6" w:rsidRPr="000B59D2" w:rsidRDefault="00845BC6" w:rsidP="00365B6F">
            <w:pPr>
              <w:spacing w:line="360" w:lineRule="auto"/>
              <w:ind w:right="190"/>
              <w:jc w:val="both"/>
              <w:rPr>
                <w:rFonts w:ascii="Arial" w:hAnsi="Arial" w:cs="Arial"/>
                <w:sz w:val="16"/>
                <w:szCs w:val="16"/>
              </w:rPr>
            </w:pPr>
            <w:r w:rsidRPr="000B59D2">
              <w:rPr>
                <w:rFonts w:ascii="Arial" w:hAnsi="Arial" w:cs="Arial"/>
                <w:sz w:val="16"/>
                <w:szCs w:val="16"/>
              </w:rPr>
              <w:t>Falta de documentación comprobatoria de las erogaciones o que no reúne requisitos fiscales</w:t>
            </w:r>
          </w:p>
        </w:tc>
        <w:tc>
          <w:tcPr>
            <w:tcW w:w="1493" w:type="pct"/>
          </w:tcPr>
          <w:p w14:paraId="64E4712B" w14:textId="0FC06903" w:rsidR="00BC5A3F" w:rsidRDefault="00BC5A3F" w:rsidP="00BC5A3F">
            <w:pPr>
              <w:pStyle w:val="Textoindependiente"/>
              <w:spacing w:line="360" w:lineRule="auto"/>
              <w:rPr>
                <w:rFonts w:ascii="Arial" w:hAnsi="Arial" w:cs="Arial"/>
                <w:iCs/>
                <w:sz w:val="16"/>
                <w:szCs w:val="16"/>
              </w:rPr>
            </w:pPr>
            <w:r w:rsidRPr="00BC5A3F">
              <w:rPr>
                <w:rFonts w:ascii="Arial" w:hAnsi="Arial" w:cs="Arial"/>
                <w:sz w:val="16"/>
                <w:szCs w:val="16"/>
              </w:rPr>
              <w:t xml:space="preserve">El ente </w:t>
            </w:r>
            <w:proofErr w:type="spellStart"/>
            <w:r w:rsidRPr="00BC5A3F">
              <w:rPr>
                <w:rFonts w:ascii="Arial" w:hAnsi="Arial" w:cs="Arial"/>
                <w:sz w:val="16"/>
                <w:szCs w:val="16"/>
              </w:rPr>
              <w:t>fiscalizado</w:t>
            </w:r>
            <w:proofErr w:type="spellEnd"/>
            <w:r w:rsidRPr="00BC5A3F">
              <w:rPr>
                <w:rFonts w:ascii="Arial" w:hAnsi="Arial" w:cs="Arial"/>
                <w:sz w:val="16"/>
                <w:szCs w:val="16"/>
              </w:rPr>
              <w:t xml:space="preserve"> presentó mediante oficio número </w:t>
            </w:r>
            <w:r w:rsidRPr="00BC5A3F">
              <w:rPr>
                <w:rFonts w:ascii="Arial" w:hAnsi="Arial" w:cs="Arial"/>
                <w:bCs/>
                <w:sz w:val="16"/>
                <w:szCs w:val="16"/>
              </w:rPr>
              <w:t>SEQ/DG/0019/2021</w:t>
            </w:r>
            <w:r w:rsidRPr="00BC5A3F">
              <w:rPr>
                <w:rFonts w:ascii="Arial" w:hAnsi="Arial" w:cs="Arial"/>
                <w:sz w:val="16"/>
                <w:szCs w:val="16"/>
              </w:rPr>
              <w:t xml:space="preserve"> de fecha 03 de febrero del 2021, argumento </w:t>
            </w:r>
            <w:proofErr w:type="spellStart"/>
            <w:r w:rsidRPr="00BC5A3F">
              <w:rPr>
                <w:rFonts w:ascii="Arial" w:hAnsi="Arial" w:cs="Arial"/>
                <w:sz w:val="16"/>
                <w:szCs w:val="16"/>
              </w:rPr>
              <w:t>justificatorio</w:t>
            </w:r>
            <w:proofErr w:type="spellEnd"/>
            <w:r w:rsidRPr="00BC5A3F">
              <w:rPr>
                <w:rFonts w:ascii="Arial" w:hAnsi="Arial" w:cs="Arial"/>
                <w:sz w:val="16"/>
                <w:szCs w:val="16"/>
              </w:rPr>
              <w:t xml:space="preserve"> y documentación</w:t>
            </w:r>
            <w:r w:rsidR="0073109A">
              <w:rPr>
                <w:rFonts w:ascii="Arial" w:hAnsi="Arial" w:cs="Arial"/>
                <w:sz w:val="16"/>
                <w:szCs w:val="16"/>
              </w:rPr>
              <w:t xml:space="preserve"> </w:t>
            </w:r>
            <w:r w:rsidRPr="00BC5A3F">
              <w:rPr>
                <w:rFonts w:ascii="Arial" w:hAnsi="Arial" w:cs="Arial"/>
                <w:iCs/>
                <w:sz w:val="16"/>
                <w:szCs w:val="16"/>
              </w:rPr>
              <w:t xml:space="preserve">adjunta </w:t>
            </w:r>
            <w:r w:rsidR="0073109A">
              <w:rPr>
                <w:rFonts w:ascii="Arial" w:hAnsi="Arial" w:cs="Arial"/>
                <w:iCs/>
                <w:sz w:val="16"/>
                <w:szCs w:val="16"/>
              </w:rPr>
              <w:t xml:space="preserve">del </w:t>
            </w:r>
            <w:r w:rsidRPr="00BC5A3F">
              <w:rPr>
                <w:rFonts w:ascii="Arial" w:hAnsi="Arial" w:cs="Arial"/>
                <w:iCs/>
                <w:sz w:val="16"/>
                <w:szCs w:val="16"/>
              </w:rPr>
              <w:t xml:space="preserve">archivo </w:t>
            </w:r>
            <w:r w:rsidRPr="00BC5A3F">
              <w:rPr>
                <w:rFonts w:ascii="Arial" w:hAnsi="Arial" w:cs="Arial"/>
                <w:iCs/>
                <w:sz w:val="16"/>
                <w:szCs w:val="16"/>
              </w:rPr>
              <w:lastRenderedPageBreak/>
              <w:t xml:space="preserve">digital PDF </w:t>
            </w:r>
            <w:r w:rsidR="0073109A">
              <w:rPr>
                <w:rFonts w:ascii="Arial" w:hAnsi="Arial" w:cs="Arial"/>
                <w:iCs/>
                <w:sz w:val="16"/>
                <w:szCs w:val="16"/>
              </w:rPr>
              <w:t xml:space="preserve">de la </w:t>
            </w:r>
            <w:r w:rsidRPr="00BC5A3F">
              <w:rPr>
                <w:rFonts w:ascii="Arial" w:hAnsi="Arial" w:cs="Arial"/>
                <w:iCs/>
                <w:sz w:val="16"/>
                <w:szCs w:val="16"/>
              </w:rPr>
              <w:t>tarjeta de salida de almacén por el importe de $101,697.66 de fecha 11 de septiembre del 2019 por concepto de papelería y material deportivo, para la coordinación general de instituciones formadoras de docentes</w:t>
            </w:r>
            <w:r w:rsidR="0073109A">
              <w:rPr>
                <w:rFonts w:ascii="Arial" w:hAnsi="Arial" w:cs="Arial"/>
                <w:iCs/>
                <w:sz w:val="16"/>
                <w:szCs w:val="16"/>
              </w:rPr>
              <w:t>, s</w:t>
            </w:r>
            <w:r w:rsidRPr="00BC5A3F">
              <w:rPr>
                <w:rFonts w:ascii="Arial" w:hAnsi="Arial" w:cs="Arial"/>
                <w:iCs/>
                <w:sz w:val="16"/>
                <w:szCs w:val="16"/>
              </w:rPr>
              <w:t>e anexa evidencia fotográfica, oficio de la solicitud de mismo y convocatoria del evento.</w:t>
            </w:r>
          </w:p>
          <w:p w14:paraId="638955C1" w14:textId="40DF3598" w:rsidR="0073109A" w:rsidRDefault="0073109A" w:rsidP="00BC5A3F">
            <w:pPr>
              <w:pStyle w:val="Textoindependiente"/>
              <w:spacing w:line="360" w:lineRule="auto"/>
              <w:rPr>
                <w:rFonts w:ascii="Arial" w:hAnsi="Arial" w:cs="Arial"/>
                <w:iCs/>
                <w:sz w:val="16"/>
                <w:szCs w:val="16"/>
              </w:rPr>
            </w:pPr>
          </w:p>
          <w:p w14:paraId="4E17CD01" w14:textId="654D947A" w:rsidR="0073109A" w:rsidRPr="0073109A" w:rsidRDefault="0073109A" w:rsidP="00BC5A3F">
            <w:pPr>
              <w:pStyle w:val="Textoindependiente"/>
              <w:spacing w:line="360" w:lineRule="auto"/>
              <w:rPr>
                <w:rFonts w:ascii="Arial" w:hAnsi="Arial" w:cs="Arial"/>
                <w:iCs/>
                <w:sz w:val="16"/>
                <w:szCs w:val="16"/>
              </w:rPr>
            </w:pPr>
            <w:r>
              <w:rPr>
                <w:rFonts w:ascii="Arial" w:hAnsi="Arial" w:cs="Arial"/>
                <w:iCs/>
                <w:sz w:val="16"/>
                <w:szCs w:val="16"/>
              </w:rPr>
              <w:t>L</w:t>
            </w:r>
            <w:r w:rsidRPr="0073109A">
              <w:rPr>
                <w:rFonts w:ascii="Arial" w:hAnsi="Arial" w:cs="Arial"/>
                <w:iCs/>
                <w:sz w:val="16"/>
                <w:szCs w:val="16"/>
              </w:rPr>
              <w:t>a observación se ratifica toda vez que los documentos presentados no desvirtúan lo observado</w:t>
            </w:r>
            <w:r>
              <w:rPr>
                <w:rFonts w:ascii="Arial" w:hAnsi="Arial" w:cs="Arial"/>
                <w:iCs/>
                <w:sz w:val="16"/>
                <w:szCs w:val="16"/>
              </w:rPr>
              <w:t>.</w:t>
            </w:r>
          </w:p>
          <w:p w14:paraId="1B98B7C7" w14:textId="77777777" w:rsidR="00845BC6" w:rsidRPr="00BC5A3F" w:rsidRDefault="00845BC6" w:rsidP="00845BC6">
            <w:pPr>
              <w:spacing w:line="360" w:lineRule="auto"/>
              <w:ind w:right="190"/>
              <w:jc w:val="both"/>
              <w:rPr>
                <w:rFonts w:ascii="Arial" w:hAnsi="Arial" w:cs="Arial"/>
                <w:sz w:val="16"/>
                <w:szCs w:val="16"/>
              </w:rPr>
            </w:pPr>
          </w:p>
        </w:tc>
        <w:tc>
          <w:tcPr>
            <w:tcW w:w="1045" w:type="pct"/>
          </w:tcPr>
          <w:p w14:paraId="4CCF0CD5" w14:textId="35E5576D" w:rsidR="00845BC6" w:rsidRDefault="00845BC6" w:rsidP="00845BC6">
            <w:pPr>
              <w:spacing w:line="360" w:lineRule="auto"/>
              <w:jc w:val="center"/>
              <w:rPr>
                <w:rFonts w:ascii="Arial" w:hAnsi="Arial" w:cs="Arial"/>
                <w:color w:val="000000"/>
                <w:sz w:val="16"/>
                <w:szCs w:val="16"/>
              </w:rPr>
            </w:pPr>
            <w:r>
              <w:rPr>
                <w:rFonts w:ascii="Arial" w:hAnsi="Arial" w:cs="Arial"/>
                <w:sz w:val="16"/>
                <w:szCs w:val="16"/>
              </w:rPr>
              <w:lastRenderedPageBreak/>
              <w:t>Pliego de Observaciones</w:t>
            </w:r>
          </w:p>
        </w:tc>
      </w:tr>
      <w:tr w:rsidR="00845BC6" w14:paraId="0B9968C8" w14:textId="77777777" w:rsidTr="009800BC">
        <w:trPr>
          <w:trHeight w:val="910"/>
        </w:trPr>
        <w:tc>
          <w:tcPr>
            <w:tcW w:w="1000" w:type="pct"/>
          </w:tcPr>
          <w:p w14:paraId="3E3130F2"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lastRenderedPageBreak/>
              <w:t>Resultado :6</w:t>
            </w:r>
          </w:p>
          <w:p w14:paraId="002F9819"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t>Observación :1</w:t>
            </w:r>
            <w:r>
              <w:rPr>
                <w:rFonts w:ascii="Arial" w:hAnsi="Arial" w:cs="Arial"/>
                <w:sz w:val="16"/>
                <w:szCs w:val="16"/>
              </w:rPr>
              <w:t>2</w:t>
            </w:r>
          </w:p>
        </w:tc>
        <w:tc>
          <w:tcPr>
            <w:tcW w:w="1462" w:type="pct"/>
          </w:tcPr>
          <w:p w14:paraId="3CEAA4F0" w14:textId="6E9B74A4" w:rsidR="00845BC6" w:rsidRPr="000B59D2" w:rsidRDefault="00845BC6" w:rsidP="00365B6F">
            <w:pPr>
              <w:spacing w:line="360" w:lineRule="auto"/>
              <w:ind w:right="190"/>
              <w:jc w:val="both"/>
              <w:rPr>
                <w:rFonts w:ascii="Arial" w:hAnsi="Arial" w:cs="Arial"/>
                <w:sz w:val="16"/>
                <w:szCs w:val="16"/>
              </w:rPr>
            </w:pPr>
            <w:r w:rsidRPr="000B59D2">
              <w:rPr>
                <w:rFonts w:ascii="Arial" w:hAnsi="Arial" w:cs="Arial"/>
                <w:sz w:val="16"/>
                <w:szCs w:val="16"/>
              </w:rPr>
              <w:t>Falta de documentación comprobatoria de las erogaciones o que no reúne requisitos fiscales</w:t>
            </w:r>
          </w:p>
        </w:tc>
        <w:tc>
          <w:tcPr>
            <w:tcW w:w="1493" w:type="pct"/>
          </w:tcPr>
          <w:p w14:paraId="135A883F" w14:textId="16556C85" w:rsidR="00BC5A3F" w:rsidRPr="00BC5A3F" w:rsidRDefault="00BC5A3F" w:rsidP="00F12F3B">
            <w:pPr>
              <w:pStyle w:val="Textoindependiente"/>
              <w:spacing w:line="360" w:lineRule="auto"/>
              <w:rPr>
                <w:rFonts w:ascii="Arial" w:hAnsi="Arial" w:cs="Arial"/>
                <w:sz w:val="16"/>
                <w:szCs w:val="16"/>
              </w:rPr>
            </w:pPr>
            <w:r w:rsidRPr="00BC5A3F">
              <w:rPr>
                <w:rFonts w:ascii="Arial" w:hAnsi="Arial" w:cs="Arial"/>
                <w:sz w:val="16"/>
                <w:szCs w:val="16"/>
              </w:rPr>
              <w:t xml:space="preserve">El ente </w:t>
            </w:r>
            <w:proofErr w:type="spellStart"/>
            <w:r w:rsidRPr="00BC5A3F">
              <w:rPr>
                <w:rFonts w:ascii="Arial" w:hAnsi="Arial" w:cs="Arial"/>
                <w:sz w:val="16"/>
                <w:szCs w:val="16"/>
              </w:rPr>
              <w:t>fiscalizado</w:t>
            </w:r>
            <w:proofErr w:type="spellEnd"/>
            <w:r w:rsidRPr="00BC5A3F">
              <w:rPr>
                <w:rFonts w:ascii="Arial" w:hAnsi="Arial" w:cs="Arial"/>
                <w:sz w:val="16"/>
                <w:szCs w:val="16"/>
              </w:rPr>
              <w:t xml:space="preserve"> presentó mediante oficio número </w:t>
            </w:r>
            <w:r w:rsidRPr="00BC5A3F">
              <w:rPr>
                <w:rFonts w:ascii="Arial" w:hAnsi="Arial" w:cs="Arial"/>
                <w:bCs/>
                <w:sz w:val="16"/>
                <w:szCs w:val="16"/>
              </w:rPr>
              <w:t>SEQ/DG/0019/2021</w:t>
            </w:r>
            <w:r w:rsidRPr="00BC5A3F">
              <w:rPr>
                <w:rFonts w:ascii="Arial" w:hAnsi="Arial" w:cs="Arial"/>
                <w:sz w:val="16"/>
                <w:szCs w:val="16"/>
              </w:rPr>
              <w:t xml:space="preserve"> de fecha 03 de febrero del 2021, argumento </w:t>
            </w:r>
            <w:proofErr w:type="spellStart"/>
            <w:r w:rsidRPr="00BC5A3F">
              <w:rPr>
                <w:rFonts w:ascii="Arial" w:hAnsi="Arial" w:cs="Arial"/>
                <w:sz w:val="16"/>
                <w:szCs w:val="16"/>
              </w:rPr>
              <w:t>justificatorio</w:t>
            </w:r>
            <w:proofErr w:type="spellEnd"/>
            <w:r w:rsidRPr="00BC5A3F">
              <w:rPr>
                <w:rFonts w:ascii="Arial" w:hAnsi="Arial" w:cs="Arial"/>
                <w:sz w:val="16"/>
                <w:szCs w:val="16"/>
              </w:rPr>
              <w:t xml:space="preserve"> y documentación</w:t>
            </w:r>
            <w:r w:rsidR="00F12F3B">
              <w:rPr>
                <w:rFonts w:ascii="Arial" w:hAnsi="Arial" w:cs="Arial"/>
                <w:sz w:val="16"/>
                <w:szCs w:val="16"/>
              </w:rPr>
              <w:t xml:space="preserve"> </w:t>
            </w:r>
            <w:r w:rsidRPr="00BC5A3F">
              <w:rPr>
                <w:rFonts w:ascii="Arial" w:hAnsi="Arial" w:cs="Arial"/>
                <w:sz w:val="16"/>
                <w:szCs w:val="16"/>
              </w:rPr>
              <w:t>adjunta</w:t>
            </w:r>
            <w:r w:rsidR="00F12F3B">
              <w:rPr>
                <w:rFonts w:ascii="Arial" w:hAnsi="Arial" w:cs="Arial"/>
                <w:sz w:val="16"/>
                <w:szCs w:val="16"/>
              </w:rPr>
              <w:t xml:space="preserve"> de</w:t>
            </w:r>
            <w:r w:rsidRPr="00BC5A3F">
              <w:rPr>
                <w:rFonts w:ascii="Arial" w:hAnsi="Arial" w:cs="Arial"/>
                <w:sz w:val="16"/>
                <w:szCs w:val="16"/>
              </w:rPr>
              <w:t xml:space="preserve"> archivo digital PDF de las copias del oficio número 1053 de fecha 10 de octubre del 2019, referente a la solicitud de curso de capacitación  la Ley del ISSSTE y su Sistema de Pensiones Vigente, oficio número 325 de fecha 29 de octubre del 2019, referente a la solicitud de curso de capacitación  denominado Diseño de Sistemas y oficio número 538, de fecha 29 de octubre del 2019, referente a la solicitud de curso de capacitación  denominado Contabilidad Gubernamental en la Rendición de Cuentas</w:t>
            </w:r>
            <w:r w:rsidR="00F12F3B">
              <w:rPr>
                <w:rFonts w:ascii="Arial" w:hAnsi="Arial" w:cs="Arial"/>
                <w:sz w:val="16"/>
                <w:szCs w:val="16"/>
              </w:rPr>
              <w:t>, desvirtuando lo observado.</w:t>
            </w:r>
          </w:p>
          <w:p w14:paraId="271012BD" w14:textId="77777777" w:rsidR="00845BC6" w:rsidRPr="00BC5A3F" w:rsidRDefault="00845BC6" w:rsidP="00845BC6">
            <w:pPr>
              <w:spacing w:line="360" w:lineRule="auto"/>
              <w:ind w:right="190"/>
              <w:jc w:val="both"/>
              <w:rPr>
                <w:rFonts w:ascii="Arial" w:hAnsi="Arial" w:cs="Arial"/>
                <w:sz w:val="16"/>
                <w:szCs w:val="16"/>
              </w:rPr>
            </w:pPr>
          </w:p>
        </w:tc>
        <w:tc>
          <w:tcPr>
            <w:tcW w:w="1045" w:type="pct"/>
          </w:tcPr>
          <w:p w14:paraId="2EABB05B" w14:textId="16247A9B" w:rsidR="00845BC6" w:rsidRDefault="00845BC6" w:rsidP="00845BC6">
            <w:pPr>
              <w:spacing w:line="360" w:lineRule="auto"/>
              <w:jc w:val="center"/>
              <w:rPr>
                <w:rFonts w:ascii="Arial" w:hAnsi="Arial" w:cs="Arial"/>
                <w:color w:val="000000"/>
                <w:sz w:val="16"/>
                <w:szCs w:val="16"/>
              </w:rPr>
            </w:pPr>
            <w:r>
              <w:rPr>
                <w:rFonts w:ascii="Arial" w:hAnsi="Arial" w:cs="Arial"/>
                <w:color w:val="000000"/>
                <w:sz w:val="16"/>
                <w:szCs w:val="16"/>
              </w:rPr>
              <w:t>Solventada</w:t>
            </w:r>
          </w:p>
        </w:tc>
      </w:tr>
      <w:tr w:rsidR="00845BC6" w:rsidRPr="000B59D2" w14:paraId="276AF232" w14:textId="77777777" w:rsidTr="009800BC">
        <w:trPr>
          <w:trHeight w:val="655"/>
        </w:trPr>
        <w:tc>
          <w:tcPr>
            <w:tcW w:w="1000" w:type="pct"/>
          </w:tcPr>
          <w:p w14:paraId="17556C58"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Resultado :7</w:t>
            </w:r>
          </w:p>
          <w:p w14:paraId="432A1B79"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Observación :13</w:t>
            </w:r>
          </w:p>
        </w:tc>
        <w:tc>
          <w:tcPr>
            <w:tcW w:w="1462" w:type="pct"/>
          </w:tcPr>
          <w:p w14:paraId="416CD0F1" w14:textId="4AF3BD09" w:rsidR="00845BC6" w:rsidRPr="000B59D2" w:rsidRDefault="00845BC6" w:rsidP="00365B6F">
            <w:pPr>
              <w:spacing w:line="360" w:lineRule="auto"/>
              <w:ind w:right="190"/>
              <w:jc w:val="both"/>
              <w:rPr>
                <w:rFonts w:ascii="Arial" w:hAnsi="Arial" w:cs="Arial"/>
                <w:sz w:val="16"/>
                <w:szCs w:val="16"/>
              </w:rPr>
            </w:pPr>
            <w:r w:rsidRPr="000B59D2">
              <w:rPr>
                <w:rFonts w:ascii="Arial" w:hAnsi="Arial" w:cs="Arial"/>
                <w:sz w:val="16"/>
                <w:szCs w:val="16"/>
              </w:rPr>
              <w:t xml:space="preserve">alta de documentación comprobatoria de las </w:t>
            </w:r>
            <w:r w:rsidRPr="000B59D2">
              <w:rPr>
                <w:rFonts w:ascii="Arial" w:hAnsi="Arial" w:cs="Arial"/>
                <w:sz w:val="16"/>
                <w:szCs w:val="16"/>
              </w:rPr>
              <w:lastRenderedPageBreak/>
              <w:t>erogaciones o que no reúne requisitos fiscales</w:t>
            </w:r>
          </w:p>
        </w:tc>
        <w:tc>
          <w:tcPr>
            <w:tcW w:w="1493" w:type="pct"/>
          </w:tcPr>
          <w:p w14:paraId="7D59212F" w14:textId="27DB6569" w:rsidR="00BC5A3F" w:rsidRPr="00BC5A3F" w:rsidRDefault="00BC5A3F" w:rsidP="00BC5A3F">
            <w:pPr>
              <w:spacing w:line="360" w:lineRule="auto"/>
              <w:ind w:right="51"/>
              <w:contextualSpacing/>
              <w:jc w:val="both"/>
              <w:rPr>
                <w:rFonts w:ascii="Arial" w:hAnsi="Arial" w:cs="Arial"/>
                <w:sz w:val="16"/>
                <w:szCs w:val="16"/>
              </w:rPr>
            </w:pPr>
            <w:r w:rsidRPr="00BC5A3F">
              <w:rPr>
                <w:rFonts w:ascii="Arial" w:hAnsi="Arial" w:cs="Arial"/>
                <w:sz w:val="16"/>
                <w:szCs w:val="16"/>
              </w:rPr>
              <w:lastRenderedPageBreak/>
              <w:t xml:space="preserve">El ente </w:t>
            </w:r>
            <w:proofErr w:type="spellStart"/>
            <w:r w:rsidRPr="00BC5A3F">
              <w:rPr>
                <w:rFonts w:ascii="Arial" w:hAnsi="Arial" w:cs="Arial"/>
                <w:sz w:val="16"/>
                <w:szCs w:val="16"/>
              </w:rPr>
              <w:t>fiscalizado</w:t>
            </w:r>
            <w:proofErr w:type="spellEnd"/>
            <w:r w:rsidRPr="00BC5A3F">
              <w:rPr>
                <w:rFonts w:ascii="Arial" w:hAnsi="Arial" w:cs="Arial"/>
                <w:sz w:val="16"/>
                <w:szCs w:val="16"/>
              </w:rPr>
              <w:t xml:space="preserve"> presentó mediante oficio número </w:t>
            </w:r>
            <w:r w:rsidRPr="00BC5A3F">
              <w:rPr>
                <w:rFonts w:ascii="Arial" w:hAnsi="Arial" w:cs="Arial"/>
                <w:sz w:val="16"/>
                <w:szCs w:val="16"/>
              </w:rPr>
              <w:lastRenderedPageBreak/>
              <w:t xml:space="preserve">SEQ/DG/0019/2021 de fecha 03 de febrero del 2021, argumento </w:t>
            </w:r>
            <w:proofErr w:type="spellStart"/>
            <w:r w:rsidRPr="00BC5A3F">
              <w:rPr>
                <w:rFonts w:ascii="Arial" w:hAnsi="Arial" w:cs="Arial"/>
                <w:sz w:val="16"/>
                <w:szCs w:val="16"/>
              </w:rPr>
              <w:t>justificatorio</w:t>
            </w:r>
            <w:proofErr w:type="spellEnd"/>
            <w:r w:rsidRPr="00BC5A3F">
              <w:rPr>
                <w:rFonts w:ascii="Arial" w:hAnsi="Arial" w:cs="Arial"/>
                <w:sz w:val="16"/>
                <w:szCs w:val="16"/>
              </w:rPr>
              <w:t xml:space="preserve"> y </w:t>
            </w:r>
            <w:proofErr w:type="gramStart"/>
            <w:r w:rsidRPr="00BC5A3F">
              <w:rPr>
                <w:rFonts w:ascii="Arial" w:hAnsi="Arial" w:cs="Arial"/>
                <w:sz w:val="16"/>
                <w:szCs w:val="16"/>
              </w:rPr>
              <w:t>documentación</w:t>
            </w:r>
            <w:r w:rsidR="00846905">
              <w:rPr>
                <w:rFonts w:ascii="Arial" w:hAnsi="Arial" w:cs="Arial"/>
                <w:sz w:val="16"/>
                <w:szCs w:val="16"/>
              </w:rPr>
              <w:t xml:space="preserve"> </w:t>
            </w:r>
            <w:r w:rsidRPr="00BC5A3F">
              <w:rPr>
                <w:rFonts w:ascii="Arial" w:hAnsi="Arial" w:cs="Arial"/>
                <w:sz w:val="16"/>
                <w:szCs w:val="16"/>
              </w:rPr>
              <w:t xml:space="preserve"> adjunta</w:t>
            </w:r>
            <w:proofErr w:type="gramEnd"/>
            <w:r w:rsidR="00846905">
              <w:rPr>
                <w:rFonts w:ascii="Arial" w:hAnsi="Arial" w:cs="Arial"/>
                <w:sz w:val="16"/>
                <w:szCs w:val="16"/>
              </w:rPr>
              <w:t xml:space="preserve"> de la</w:t>
            </w:r>
            <w:r w:rsidRPr="00BC5A3F">
              <w:rPr>
                <w:rFonts w:ascii="Arial" w:hAnsi="Arial" w:cs="Arial"/>
                <w:sz w:val="16"/>
                <w:szCs w:val="16"/>
              </w:rPr>
              <w:t xml:space="preserve"> lista de participantes, describiendo su centro de trabajo, evidencia fotográfica del traslado de alumnos, padres de familia y maestros, así mismo es importante aclarar que la Secretaría de Educación es quien realiza dicho evento, por lo que se anexa convocatoria</w:t>
            </w:r>
            <w:r w:rsidR="00846905">
              <w:rPr>
                <w:rFonts w:ascii="Arial" w:hAnsi="Arial" w:cs="Arial"/>
                <w:sz w:val="16"/>
                <w:szCs w:val="16"/>
              </w:rPr>
              <w:t xml:space="preserve">, desvirtuando lo </w:t>
            </w:r>
            <w:proofErr w:type="spellStart"/>
            <w:r w:rsidR="00846905">
              <w:rPr>
                <w:rFonts w:ascii="Arial" w:hAnsi="Arial" w:cs="Arial"/>
                <w:sz w:val="16"/>
                <w:szCs w:val="16"/>
              </w:rPr>
              <w:t>oservado</w:t>
            </w:r>
            <w:proofErr w:type="spellEnd"/>
            <w:r w:rsidR="00846905">
              <w:rPr>
                <w:rFonts w:ascii="Arial" w:hAnsi="Arial" w:cs="Arial"/>
                <w:sz w:val="16"/>
                <w:szCs w:val="16"/>
              </w:rPr>
              <w:t>.</w:t>
            </w:r>
          </w:p>
          <w:p w14:paraId="60524236" w14:textId="77777777" w:rsidR="00845BC6" w:rsidRPr="00BC5A3F" w:rsidRDefault="00845BC6" w:rsidP="00845BC6">
            <w:pPr>
              <w:spacing w:line="360" w:lineRule="auto"/>
              <w:ind w:right="190"/>
              <w:jc w:val="both"/>
              <w:rPr>
                <w:rFonts w:ascii="Arial" w:hAnsi="Arial" w:cs="Arial"/>
                <w:sz w:val="16"/>
                <w:szCs w:val="16"/>
              </w:rPr>
            </w:pPr>
          </w:p>
        </w:tc>
        <w:tc>
          <w:tcPr>
            <w:tcW w:w="1045" w:type="pct"/>
          </w:tcPr>
          <w:p w14:paraId="4EC2EF80" w14:textId="2DBDC0DB" w:rsidR="00845BC6" w:rsidRPr="00893D40" w:rsidRDefault="00845BC6" w:rsidP="00845BC6">
            <w:pPr>
              <w:spacing w:line="360" w:lineRule="auto"/>
              <w:jc w:val="center"/>
              <w:rPr>
                <w:rFonts w:ascii="Arial" w:hAnsi="Arial" w:cs="Arial"/>
                <w:color w:val="000000"/>
                <w:sz w:val="16"/>
                <w:szCs w:val="16"/>
              </w:rPr>
            </w:pPr>
            <w:r>
              <w:rPr>
                <w:rFonts w:ascii="Arial" w:hAnsi="Arial" w:cs="Arial"/>
                <w:color w:val="000000"/>
                <w:sz w:val="16"/>
                <w:szCs w:val="16"/>
              </w:rPr>
              <w:lastRenderedPageBreak/>
              <w:t>Solventada</w:t>
            </w:r>
          </w:p>
        </w:tc>
      </w:tr>
      <w:tr w:rsidR="00845BC6" w:rsidRPr="000B59D2" w14:paraId="1793E9F6" w14:textId="77777777" w:rsidTr="009800BC">
        <w:trPr>
          <w:trHeight w:val="655"/>
        </w:trPr>
        <w:tc>
          <w:tcPr>
            <w:tcW w:w="1000" w:type="pct"/>
          </w:tcPr>
          <w:p w14:paraId="4CDA22D5"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lastRenderedPageBreak/>
              <w:t>Resultado :8</w:t>
            </w:r>
          </w:p>
          <w:p w14:paraId="677727D5"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Observación :14</w:t>
            </w:r>
          </w:p>
        </w:tc>
        <w:tc>
          <w:tcPr>
            <w:tcW w:w="1462" w:type="pct"/>
          </w:tcPr>
          <w:p w14:paraId="61400A24" w14:textId="01E9FA8F" w:rsidR="00845BC6" w:rsidRPr="000B59D2" w:rsidRDefault="00845BC6" w:rsidP="00365B6F">
            <w:pPr>
              <w:spacing w:line="360" w:lineRule="auto"/>
              <w:ind w:right="190"/>
              <w:jc w:val="both"/>
              <w:rPr>
                <w:rFonts w:ascii="Arial" w:hAnsi="Arial" w:cs="Arial"/>
                <w:sz w:val="16"/>
                <w:szCs w:val="16"/>
              </w:rPr>
            </w:pPr>
            <w:r w:rsidRPr="000B59D2">
              <w:rPr>
                <w:rFonts w:ascii="Arial" w:hAnsi="Arial" w:cs="Arial"/>
                <w:sz w:val="16"/>
                <w:szCs w:val="16"/>
              </w:rPr>
              <w:t>Falta de documentación comprobatoria de las erogaciones o que no reúne requisitos fiscales</w:t>
            </w:r>
          </w:p>
        </w:tc>
        <w:tc>
          <w:tcPr>
            <w:tcW w:w="1493" w:type="pct"/>
          </w:tcPr>
          <w:p w14:paraId="42549F03" w14:textId="79D3F7EA" w:rsidR="00845BC6" w:rsidRPr="000B59D2" w:rsidRDefault="00BC5A3F" w:rsidP="00846905">
            <w:pPr>
              <w:pStyle w:val="Textoindependiente"/>
              <w:spacing w:line="360" w:lineRule="auto"/>
              <w:rPr>
                <w:rFonts w:ascii="Arial" w:hAnsi="Arial" w:cs="Arial"/>
                <w:sz w:val="16"/>
                <w:szCs w:val="16"/>
              </w:rPr>
            </w:pPr>
            <w:r w:rsidRPr="00BC5A3F">
              <w:rPr>
                <w:rFonts w:ascii="Arial" w:hAnsi="Arial" w:cs="Arial"/>
                <w:sz w:val="16"/>
                <w:szCs w:val="16"/>
              </w:rPr>
              <w:t xml:space="preserve">El ente </w:t>
            </w:r>
            <w:proofErr w:type="spellStart"/>
            <w:r w:rsidRPr="00BC5A3F">
              <w:rPr>
                <w:rFonts w:ascii="Arial" w:hAnsi="Arial" w:cs="Arial"/>
                <w:sz w:val="16"/>
                <w:szCs w:val="16"/>
              </w:rPr>
              <w:t>fiscalizado</w:t>
            </w:r>
            <w:proofErr w:type="spellEnd"/>
            <w:r w:rsidRPr="00BC5A3F">
              <w:rPr>
                <w:rFonts w:ascii="Arial" w:hAnsi="Arial" w:cs="Arial"/>
                <w:sz w:val="16"/>
                <w:szCs w:val="16"/>
              </w:rPr>
              <w:t xml:space="preserve"> presentó mediante oficio número </w:t>
            </w:r>
            <w:r w:rsidRPr="00BC5A3F">
              <w:rPr>
                <w:rFonts w:ascii="Arial" w:hAnsi="Arial" w:cs="Arial"/>
                <w:bCs/>
                <w:sz w:val="16"/>
                <w:szCs w:val="16"/>
              </w:rPr>
              <w:t>SEQ/DG/0019/2021</w:t>
            </w:r>
            <w:r w:rsidRPr="00BC5A3F">
              <w:rPr>
                <w:rFonts w:ascii="Arial" w:hAnsi="Arial" w:cs="Arial"/>
                <w:sz w:val="16"/>
                <w:szCs w:val="16"/>
              </w:rPr>
              <w:t xml:space="preserve"> de fecha 03 de febrero del 2021, argumento </w:t>
            </w:r>
            <w:proofErr w:type="spellStart"/>
            <w:r w:rsidRPr="00BC5A3F">
              <w:rPr>
                <w:rFonts w:ascii="Arial" w:hAnsi="Arial" w:cs="Arial"/>
                <w:sz w:val="16"/>
                <w:szCs w:val="16"/>
              </w:rPr>
              <w:t>justificatorio</w:t>
            </w:r>
            <w:proofErr w:type="spellEnd"/>
            <w:r w:rsidRPr="00BC5A3F">
              <w:rPr>
                <w:rFonts w:ascii="Arial" w:hAnsi="Arial" w:cs="Arial"/>
                <w:sz w:val="16"/>
                <w:szCs w:val="16"/>
              </w:rPr>
              <w:t xml:space="preserve"> y documentación</w:t>
            </w:r>
            <w:r w:rsidR="00846905">
              <w:rPr>
                <w:rFonts w:ascii="Arial" w:hAnsi="Arial" w:cs="Arial"/>
                <w:sz w:val="16"/>
                <w:szCs w:val="16"/>
              </w:rPr>
              <w:t xml:space="preserve"> </w:t>
            </w:r>
            <w:r w:rsidRPr="00BC5A3F">
              <w:rPr>
                <w:rFonts w:ascii="Arial" w:hAnsi="Arial" w:cs="Arial"/>
                <w:iCs/>
                <w:sz w:val="16"/>
                <w:szCs w:val="16"/>
              </w:rPr>
              <w:t xml:space="preserve">adjunta en archivo digital PDF </w:t>
            </w:r>
            <w:r w:rsidR="00846905">
              <w:rPr>
                <w:rFonts w:ascii="Arial" w:hAnsi="Arial" w:cs="Arial"/>
                <w:iCs/>
                <w:sz w:val="16"/>
                <w:szCs w:val="16"/>
              </w:rPr>
              <w:t>d</w:t>
            </w:r>
            <w:r w:rsidRPr="00BC5A3F">
              <w:rPr>
                <w:rFonts w:ascii="Arial" w:hAnsi="Arial" w:cs="Arial"/>
                <w:iCs/>
                <w:sz w:val="16"/>
                <w:szCs w:val="16"/>
              </w:rPr>
              <w:t>el oficio número 149 de fecha 11 de mayo del 2020, referente a entrega de minuta de trabajo y copia digital de la minuta</w:t>
            </w:r>
            <w:r w:rsidR="00846905">
              <w:rPr>
                <w:rFonts w:ascii="Arial" w:hAnsi="Arial" w:cs="Arial"/>
                <w:iCs/>
                <w:sz w:val="16"/>
                <w:szCs w:val="16"/>
              </w:rPr>
              <w:t>, desvirtuando lo observado.</w:t>
            </w:r>
          </w:p>
        </w:tc>
        <w:tc>
          <w:tcPr>
            <w:tcW w:w="1045" w:type="pct"/>
          </w:tcPr>
          <w:p w14:paraId="436512ED" w14:textId="63EA2BEE" w:rsidR="00845BC6" w:rsidRPr="000B59D2" w:rsidRDefault="00845BC6" w:rsidP="00845BC6">
            <w:pPr>
              <w:spacing w:line="360" w:lineRule="auto"/>
              <w:jc w:val="center"/>
              <w:rPr>
                <w:rFonts w:ascii="Arial" w:hAnsi="Arial" w:cs="Arial"/>
                <w:color w:val="000000"/>
                <w:sz w:val="16"/>
                <w:szCs w:val="16"/>
              </w:rPr>
            </w:pPr>
            <w:r>
              <w:rPr>
                <w:rFonts w:ascii="Arial" w:hAnsi="Arial" w:cs="Arial"/>
                <w:color w:val="000000"/>
                <w:sz w:val="16"/>
                <w:szCs w:val="16"/>
              </w:rPr>
              <w:t>Solventada</w:t>
            </w:r>
          </w:p>
        </w:tc>
      </w:tr>
      <w:tr w:rsidR="00845BC6" w:rsidRPr="000B59D2" w14:paraId="51FE5EE7" w14:textId="77777777" w:rsidTr="009800BC">
        <w:trPr>
          <w:trHeight w:val="655"/>
        </w:trPr>
        <w:tc>
          <w:tcPr>
            <w:tcW w:w="1000" w:type="pct"/>
          </w:tcPr>
          <w:p w14:paraId="2083505F"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Resultado :9</w:t>
            </w:r>
          </w:p>
          <w:p w14:paraId="68AF035B"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Observación :15</w:t>
            </w:r>
          </w:p>
        </w:tc>
        <w:tc>
          <w:tcPr>
            <w:tcW w:w="1462" w:type="pct"/>
          </w:tcPr>
          <w:p w14:paraId="052C2985" w14:textId="6E540A4F" w:rsidR="00845BC6" w:rsidRDefault="00845BC6" w:rsidP="00845BC6">
            <w:pPr>
              <w:spacing w:line="360" w:lineRule="auto"/>
              <w:ind w:right="190"/>
              <w:jc w:val="both"/>
              <w:rPr>
                <w:rFonts w:ascii="Arial" w:hAnsi="Arial" w:cs="Arial"/>
                <w:sz w:val="16"/>
                <w:szCs w:val="16"/>
              </w:rPr>
            </w:pPr>
            <w:r w:rsidRPr="000B59D2">
              <w:rPr>
                <w:rFonts w:ascii="Arial" w:hAnsi="Arial" w:cs="Arial"/>
                <w:sz w:val="16"/>
                <w:szCs w:val="16"/>
              </w:rPr>
              <w:t>Falta de documentación comprobatoria de las erogaciones o que no reúne requisitos fiscales</w:t>
            </w:r>
          </w:p>
          <w:p w14:paraId="0B5CF09A" w14:textId="77777777" w:rsidR="00845BC6" w:rsidRPr="000B59D2" w:rsidRDefault="00845BC6" w:rsidP="00845BC6">
            <w:pPr>
              <w:spacing w:line="360" w:lineRule="auto"/>
              <w:ind w:right="190"/>
              <w:jc w:val="both"/>
              <w:rPr>
                <w:rFonts w:ascii="Arial" w:hAnsi="Arial" w:cs="Arial"/>
                <w:sz w:val="16"/>
                <w:szCs w:val="16"/>
              </w:rPr>
            </w:pPr>
          </w:p>
        </w:tc>
        <w:tc>
          <w:tcPr>
            <w:tcW w:w="1493" w:type="pct"/>
          </w:tcPr>
          <w:p w14:paraId="6097F2DA" w14:textId="589BF54C" w:rsidR="00845BC6" w:rsidRPr="000B59D2" w:rsidRDefault="00BC5A3F" w:rsidP="000C2F70">
            <w:pPr>
              <w:spacing w:line="360" w:lineRule="auto"/>
              <w:ind w:right="51"/>
              <w:contextualSpacing/>
              <w:jc w:val="both"/>
              <w:rPr>
                <w:rFonts w:ascii="Arial" w:hAnsi="Arial" w:cs="Arial"/>
                <w:sz w:val="16"/>
                <w:szCs w:val="16"/>
              </w:rPr>
            </w:pPr>
            <w:r w:rsidRPr="00BC5A3F">
              <w:rPr>
                <w:rFonts w:ascii="Arial" w:hAnsi="Arial" w:cs="Arial"/>
                <w:sz w:val="16"/>
                <w:szCs w:val="16"/>
              </w:rPr>
              <w:t xml:space="preserve">El ente </w:t>
            </w:r>
            <w:proofErr w:type="spellStart"/>
            <w:r w:rsidRPr="00BC5A3F">
              <w:rPr>
                <w:rFonts w:ascii="Arial" w:hAnsi="Arial" w:cs="Arial"/>
                <w:sz w:val="16"/>
                <w:szCs w:val="16"/>
              </w:rPr>
              <w:t>fiscalizado</w:t>
            </w:r>
            <w:proofErr w:type="spellEnd"/>
            <w:r w:rsidRPr="00BC5A3F">
              <w:rPr>
                <w:rFonts w:ascii="Arial" w:hAnsi="Arial" w:cs="Arial"/>
                <w:sz w:val="16"/>
                <w:szCs w:val="16"/>
              </w:rPr>
              <w:t xml:space="preserve"> presentó mediante oficio número SEQ/DG/0019/2021 de fecha 03 de febrero del 2021, argumento </w:t>
            </w:r>
            <w:proofErr w:type="spellStart"/>
            <w:r w:rsidRPr="00BC5A3F">
              <w:rPr>
                <w:rFonts w:ascii="Arial" w:hAnsi="Arial" w:cs="Arial"/>
                <w:sz w:val="16"/>
                <w:szCs w:val="16"/>
              </w:rPr>
              <w:t>justificatorio</w:t>
            </w:r>
            <w:proofErr w:type="spellEnd"/>
            <w:r w:rsidRPr="00BC5A3F">
              <w:rPr>
                <w:rFonts w:ascii="Arial" w:hAnsi="Arial" w:cs="Arial"/>
                <w:sz w:val="16"/>
                <w:szCs w:val="16"/>
              </w:rPr>
              <w:t xml:space="preserve"> y documentación adjunta</w:t>
            </w:r>
            <w:r w:rsidR="000C2F70">
              <w:rPr>
                <w:rFonts w:ascii="Arial" w:hAnsi="Arial" w:cs="Arial"/>
                <w:sz w:val="16"/>
                <w:szCs w:val="16"/>
              </w:rPr>
              <w:t xml:space="preserve"> de</w:t>
            </w:r>
            <w:r w:rsidRPr="00BC5A3F">
              <w:rPr>
                <w:rFonts w:ascii="Arial" w:hAnsi="Arial" w:cs="Arial"/>
                <w:sz w:val="16"/>
                <w:szCs w:val="16"/>
              </w:rPr>
              <w:t xml:space="preserve"> la siguientes pólizas PE-1,231,944, PE-1,232,105,</w:t>
            </w:r>
            <w:r w:rsidR="00C8174A">
              <w:rPr>
                <w:rFonts w:ascii="Arial" w:hAnsi="Arial" w:cs="Arial"/>
                <w:sz w:val="16"/>
                <w:szCs w:val="16"/>
              </w:rPr>
              <w:t xml:space="preserve"> </w:t>
            </w:r>
            <w:r w:rsidRPr="00BC5A3F">
              <w:rPr>
                <w:rFonts w:ascii="Arial" w:hAnsi="Arial" w:cs="Arial"/>
                <w:sz w:val="16"/>
                <w:szCs w:val="16"/>
              </w:rPr>
              <w:t>PE</w:t>
            </w:r>
            <w:r w:rsidR="00C8174A">
              <w:rPr>
                <w:rFonts w:ascii="Arial" w:hAnsi="Arial" w:cs="Arial"/>
                <w:sz w:val="16"/>
                <w:szCs w:val="16"/>
              </w:rPr>
              <w:t>-</w:t>
            </w:r>
            <w:r w:rsidRPr="00BC5A3F">
              <w:rPr>
                <w:rFonts w:ascii="Arial" w:hAnsi="Arial" w:cs="Arial"/>
                <w:sz w:val="16"/>
                <w:szCs w:val="16"/>
              </w:rPr>
              <w:t xml:space="preserve"> 1,232,368, PE-1,231,945, PE-1,231.948, PE-1,232,446, PE-1,232,795, PD-60,006  y PD-60007, donde se encuentra la documentación soporte de dicho gasto</w:t>
            </w:r>
            <w:r w:rsidR="000C2F70">
              <w:rPr>
                <w:rFonts w:ascii="Arial" w:hAnsi="Arial" w:cs="Arial"/>
                <w:sz w:val="16"/>
                <w:szCs w:val="16"/>
              </w:rPr>
              <w:t xml:space="preserve">, </w:t>
            </w:r>
            <w:r w:rsidRPr="00BC5A3F">
              <w:rPr>
                <w:rFonts w:ascii="Arial" w:hAnsi="Arial" w:cs="Arial"/>
                <w:sz w:val="16"/>
                <w:szCs w:val="16"/>
              </w:rPr>
              <w:t>entregables, actas de comité, padrón de proveedores y licitación.</w:t>
            </w:r>
          </w:p>
        </w:tc>
        <w:tc>
          <w:tcPr>
            <w:tcW w:w="1045" w:type="pct"/>
          </w:tcPr>
          <w:p w14:paraId="404C8104" w14:textId="2E03AEE3" w:rsidR="00845BC6" w:rsidRDefault="00845BC6" w:rsidP="00845BC6">
            <w:pPr>
              <w:spacing w:line="360" w:lineRule="auto"/>
              <w:jc w:val="center"/>
              <w:rPr>
                <w:rFonts w:ascii="Arial" w:hAnsi="Arial" w:cs="Arial"/>
                <w:color w:val="000000"/>
                <w:sz w:val="16"/>
                <w:szCs w:val="16"/>
              </w:rPr>
            </w:pPr>
            <w:r>
              <w:rPr>
                <w:rFonts w:ascii="Arial" w:hAnsi="Arial" w:cs="Arial"/>
                <w:color w:val="000000"/>
                <w:sz w:val="16"/>
                <w:szCs w:val="16"/>
              </w:rPr>
              <w:t>Solventada</w:t>
            </w:r>
          </w:p>
        </w:tc>
      </w:tr>
      <w:tr w:rsidR="00845BC6" w:rsidRPr="000B59D2" w14:paraId="2090962C" w14:textId="77777777" w:rsidTr="009800BC">
        <w:trPr>
          <w:trHeight w:val="655"/>
        </w:trPr>
        <w:tc>
          <w:tcPr>
            <w:tcW w:w="1000" w:type="pct"/>
          </w:tcPr>
          <w:p w14:paraId="268BA5B4"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lastRenderedPageBreak/>
              <w:t>Resultado :9</w:t>
            </w:r>
          </w:p>
          <w:p w14:paraId="56609F70"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t xml:space="preserve">Observación </w:t>
            </w:r>
            <w:r>
              <w:rPr>
                <w:rFonts w:ascii="Arial" w:hAnsi="Arial" w:cs="Arial"/>
                <w:sz w:val="16"/>
                <w:szCs w:val="16"/>
              </w:rPr>
              <w:t>:16</w:t>
            </w:r>
          </w:p>
        </w:tc>
        <w:tc>
          <w:tcPr>
            <w:tcW w:w="1462" w:type="pct"/>
          </w:tcPr>
          <w:p w14:paraId="0A41763D" w14:textId="7C980CC5" w:rsidR="00845BC6" w:rsidRDefault="00845BC6" w:rsidP="00845BC6">
            <w:pPr>
              <w:spacing w:line="360" w:lineRule="auto"/>
              <w:ind w:right="190"/>
              <w:jc w:val="both"/>
              <w:rPr>
                <w:rFonts w:ascii="Arial" w:hAnsi="Arial" w:cs="Arial"/>
                <w:sz w:val="16"/>
                <w:szCs w:val="16"/>
              </w:rPr>
            </w:pPr>
            <w:r w:rsidRPr="000B59D2">
              <w:rPr>
                <w:rFonts w:ascii="Arial" w:hAnsi="Arial" w:cs="Arial"/>
                <w:sz w:val="16"/>
                <w:szCs w:val="16"/>
              </w:rPr>
              <w:t>Falta de documentación comprobatoria de las erogaciones o que no reúne requisitos fiscales</w:t>
            </w:r>
          </w:p>
          <w:p w14:paraId="26A615E2" w14:textId="77777777" w:rsidR="00845BC6" w:rsidRPr="000B59D2" w:rsidRDefault="00845BC6" w:rsidP="00845BC6">
            <w:pPr>
              <w:spacing w:line="360" w:lineRule="auto"/>
              <w:ind w:right="190"/>
              <w:jc w:val="both"/>
              <w:rPr>
                <w:rFonts w:ascii="Arial" w:hAnsi="Arial" w:cs="Arial"/>
                <w:sz w:val="16"/>
                <w:szCs w:val="16"/>
              </w:rPr>
            </w:pPr>
          </w:p>
        </w:tc>
        <w:tc>
          <w:tcPr>
            <w:tcW w:w="1493" w:type="pct"/>
          </w:tcPr>
          <w:p w14:paraId="2E040D1D" w14:textId="3AB3C30D" w:rsidR="00A21FF8" w:rsidRPr="00A21FF8" w:rsidRDefault="00A21FF8" w:rsidP="000C2F70">
            <w:pPr>
              <w:pStyle w:val="Textoindependiente"/>
              <w:spacing w:line="360" w:lineRule="auto"/>
              <w:rPr>
                <w:rFonts w:ascii="Arial" w:hAnsi="Arial" w:cs="Arial"/>
                <w:sz w:val="16"/>
                <w:szCs w:val="16"/>
              </w:rPr>
            </w:pPr>
            <w:r w:rsidRPr="00A21FF8">
              <w:rPr>
                <w:rFonts w:ascii="Arial" w:hAnsi="Arial" w:cs="Arial"/>
                <w:sz w:val="16"/>
                <w:szCs w:val="16"/>
              </w:rPr>
              <w:t xml:space="preserve">El ente </w:t>
            </w:r>
            <w:proofErr w:type="spellStart"/>
            <w:r w:rsidRPr="00A21FF8">
              <w:rPr>
                <w:rFonts w:ascii="Arial" w:hAnsi="Arial" w:cs="Arial"/>
                <w:sz w:val="16"/>
                <w:szCs w:val="16"/>
              </w:rPr>
              <w:t>fiscalizado</w:t>
            </w:r>
            <w:proofErr w:type="spellEnd"/>
            <w:r w:rsidRPr="00A21FF8">
              <w:rPr>
                <w:rFonts w:ascii="Arial" w:hAnsi="Arial" w:cs="Arial"/>
                <w:sz w:val="16"/>
                <w:szCs w:val="16"/>
              </w:rPr>
              <w:t xml:space="preserve"> presentó mediante oficio número </w:t>
            </w:r>
            <w:r w:rsidRPr="00A21FF8">
              <w:rPr>
                <w:rFonts w:ascii="Arial" w:hAnsi="Arial" w:cs="Arial"/>
                <w:bCs/>
                <w:sz w:val="16"/>
                <w:szCs w:val="16"/>
              </w:rPr>
              <w:t>SEQ/DG/0019/2021</w:t>
            </w:r>
            <w:r w:rsidRPr="00A21FF8">
              <w:rPr>
                <w:rFonts w:ascii="Arial" w:hAnsi="Arial" w:cs="Arial"/>
                <w:sz w:val="16"/>
                <w:szCs w:val="16"/>
              </w:rPr>
              <w:t xml:space="preserve"> de fecha 03 de febrero del 2021, argumento </w:t>
            </w:r>
            <w:proofErr w:type="spellStart"/>
            <w:r w:rsidRPr="00A21FF8">
              <w:rPr>
                <w:rFonts w:ascii="Arial" w:hAnsi="Arial" w:cs="Arial"/>
                <w:sz w:val="16"/>
                <w:szCs w:val="16"/>
              </w:rPr>
              <w:t>justificatorio</w:t>
            </w:r>
            <w:proofErr w:type="spellEnd"/>
            <w:r w:rsidRPr="00A21FF8">
              <w:rPr>
                <w:rFonts w:ascii="Arial" w:hAnsi="Arial" w:cs="Arial"/>
                <w:sz w:val="16"/>
                <w:szCs w:val="16"/>
              </w:rPr>
              <w:t xml:space="preserve"> y</w:t>
            </w:r>
            <w:r w:rsidR="000C2F70">
              <w:rPr>
                <w:rFonts w:ascii="Arial" w:hAnsi="Arial" w:cs="Arial"/>
                <w:sz w:val="16"/>
                <w:szCs w:val="16"/>
              </w:rPr>
              <w:t xml:space="preserve"> </w:t>
            </w:r>
            <w:r w:rsidRPr="00A21FF8">
              <w:rPr>
                <w:rFonts w:ascii="Arial" w:hAnsi="Arial" w:cs="Arial"/>
                <w:sz w:val="16"/>
                <w:szCs w:val="16"/>
              </w:rPr>
              <w:t>documentación</w:t>
            </w:r>
            <w:r w:rsidR="000C2F70">
              <w:rPr>
                <w:rFonts w:ascii="Arial" w:hAnsi="Arial" w:cs="Arial"/>
                <w:sz w:val="16"/>
                <w:szCs w:val="16"/>
              </w:rPr>
              <w:t xml:space="preserve"> </w:t>
            </w:r>
            <w:r w:rsidRPr="00A21FF8">
              <w:rPr>
                <w:rFonts w:ascii="Arial" w:hAnsi="Arial" w:cs="Arial"/>
                <w:sz w:val="16"/>
                <w:szCs w:val="16"/>
              </w:rPr>
              <w:t xml:space="preserve">adjunta </w:t>
            </w:r>
            <w:r w:rsidR="000C2F70">
              <w:rPr>
                <w:rFonts w:ascii="Arial" w:hAnsi="Arial" w:cs="Arial"/>
                <w:sz w:val="16"/>
                <w:szCs w:val="16"/>
              </w:rPr>
              <w:t xml:space="preserve">de </w:t>
            </w:r>
            <w:r w:rsidRPr="00A21FF8">
              <w:rPr>
                <w:rFonts w:ascii="Arial" w:hAnsi="Arial" w:cs="Arial"/>
                <w:sz w:val="16"/>
                <w:szCs w:val="16"/>
              </w:rPr>
              <w:t>las pólizas de egreso y diario, donde se encuentra la documentación soporte de dicho gasto, entregables, actas de comité, padrón de proveedores y licitación.</w:t>
            </w:r>
          </w:p>
          <w:p w14:paraId="0AAB2DB1" w14:textId="77777777" w:rsidR="00845BC6" w:rsidRPr="000B59D2" w:rsidRDefault="00845BC6" w:rsidP="00845BC6">
            <w:pPr>
              <w:spacing w:line="360" w:lineRule="auto"/>
              <w:jc w:val="both"/>
              <w:rPr>
                <w:rFonts w:ascii="Arial" w:hAnsi="Arial" w:cs="Arial"/>
                <w:sz w:val="16"/>
                <w:szCs w:val="16"/>
              </w:rPr>
            </w:pPr>
          </w:p>
        </w:tc>
        <w:tc>
          <w:tcPr>
            <w:tcW w:w="1045" w:type="pct"/>
          </w:tcPr>
          <w:p w14:paraId="6404A090" w14:textId="34EA54D3" w:rsidR="00845BC6" w:rsidRPr="000B59D2" w:rsidRDefault="00845BC6" w:rsidP="00845BC6">
            <w:pPr>
              <w:spacing w:line="360" w:lineRule="auto"/>
              <w:jc w:val="center"/>
              <w:rPr>
                <w:rFonts w:ascii="Arial" w:hAnsi="Arial" w:cs="Arial"/>
                <w:color w:val="000000"/>
                <w:sz w:val="16"/>
                <w:szCs w:val="16"/>
              </w:rPr>
            </w:pPr>
            <w:r>
              <w:rPr>
                <w:rFonts w:ascii="Arial" w:hAnsi="Arial" w:cs="Arial"/>
                <w:color w:val="000000"/>
                <w:sz w:val="16"/>
                <w:szCs w:val="16"/>
              </w:rPr>
              <w:t>Solventada</w:t>
            </w:r>
          </w:p>
        </w:tc>
      </w:tr>
      <w:tr w:rsidR="00845BC6" w:rsidRPr="000B59D2" w14:paraId="34481F52" w14:textId="77777777" w:rsidTr="009800BC">
        <w:trPr>
          <w:trHeight w:val="655"/>
        </w:trPr>
        <w:tc>
          <w:tcPr>
            <w:tcW w:w="1000" w:type="pct"/>
          </w:tcPr>
          <w:p w14:paraId="65DDD200"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Resultado :9</w:t>
            </w:r>
          </w:p>
          <w:p w14:paraId="09CE36CD"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t xml:space="preserve">Observación </w:t>
            </w:r>
            <w:r>
              <w:rPr>
                <w:rFonts w:ascii="Arial" w:hAnsi="Arial" w:cs="Arial"/>
                <w:sz w:val="16"/>
                <w:szCs w:val="16"/>
              </w:rPr>
              <w:t>:17</w:t>
            </w:r>
          </w:p>
        </w:tc>
        <w:tc>
          <w:tcPr>
            <w:tcW w:w="1462" w:type="pct"/>
          </w:tcPr>
          <w:p w14:paraId="0C61A801" w14:textId="74965DA4" w:rsidR="00845BC6" w:rsidRDefault="00845BC6" w:rsidP="00845BC6">
            <w:pPr>
              <w:spacing w:line="360" w:lineRule="auto"/>
              <w:ind w:right="190"/>
              <w:jc w:val="both"/>
              <w:rPr>
                <w:rFonts w:ascii="Arial" w:hAnsi="Arial" w:cs="Arial"/>
                <w:sz w:val="16"/>
                <w:szCs w:val="16"/>
              </w:rPr>
            </w:pPr>
            <w:r w:rsidRPr="000B59D2">
              <w:rPr>
                <w:rFonts w:ascii="Arial" w:hAnsi="Arial" w:cs="Arial"/>
                <w:sz w:val="16"/>
                <w:szCs w:val="16"/>
              </w:rPr>
              <w:t>Falta de documentación comprobatoria de las erogaciones o que no reúne requisitos fiscales</w:t>
            </w:r>
          </w:p>
          <w:p w14:paraId="25241206" w14:textId="77777777" w:rsidR="00845BC6" w:rsidRPr="000B59D2" w:rsidRDefault="00845BC6" w:rsidP="00845BC6">
            <w:pPr>
              <w:spacing w:line="360" w:lineRule="auto"/>
              <w:ind w:right="190"/>
              <w:jc w:val="both"/>
              <w:rPr>
                <w:rFonts w:ascii="Arial" w:hAnsi="Arial" w:cs="Arial"/>
                <w:sz w:val="16"/>
                <w:szCs w:val="16"/>
              </w:rPr>
            </w:pPr>
          </w:p>
        </w:tc>
        <w:tc>
          <w:tcPr>
            <w:tcW w:w="1493" w:type="pct"/>
          </w:tcPr>
          <w:p w14:paraId="664CE97D" w14:textId="1D42892E" w:rsidR="00A21FF8" w:rsidRPr="00A21FF8" w:rsidRDefault="00A21FF8" w:rsidP="000C2F70">
            <w:pPr>
              <w:pStyle w:val="Textoindependiente"/>
              <w:spacing w:line="360" w:lineRule="auto"/>
              <w:rPr>
                <w:rFonts w:ascii="Arial" w:hAnsi="Arial" w:cs="Arial"/>
                <w:sz w:val="16"/>
                <w:szCs w:val="16"/>
              </w:rPr>
            </w:pPr>
            <w:r w:rsidRPr="00A21FF8">
              <w:rPr>
                <w:rFonts w:ascii="Arial" w:hAnsi="Arial" w:cs="Arial"/>
                <w:sz w:val="16"/>
                <w:szCs w:val="16"/>
              </w:rPr>
              <w:t xml:space="preserve">El ente </w:t>
            </w:r>
            <w:proofErr w:type="spellStart"/>
            <w:r w:rsidRPr="00A21FF8">
              <w:rPr>
                <w:rFonts w:ascii="Arial" w:hAnsi="Arial" w:cs="Arial"/>
                <w:sz w:val="16"/>
                <w:szCs w:val="16"/>
              </w:rPr>
              <w:t>fiscalizado</w:t>
            </w:r>
            <w:proofErr w:type="spellEnd"/>
            <w:r w:rsidRPr="00A21FF8">
              <w:rPr>
                <w:rFonts w:ascii="Arial" w:hAnsi="Arial" w:cs="Arial"/>
                <w:sz w:val="16"/>
                <w:szCs w:val="16"/>
              </w:rPr>
              <w:t xml:space="preserve"> presentó mediante oficio número </w:t>
            </w:r>
            <w:r w:rsidRPr="00A21FF8">
              <w:rPr>
                <w:rFonts w:ascii="Arial" w:hAnsi="Arial" w:cs="Arial"/>
                <w:bCs/>
                <w:sz w:val="16"/>
                <w:szCs w:val="16"/>
              </w:rPr>
              <w:t>SEQ/DG/0019/2021</w:t>
            </w:r>
            <w:r w:rsidRPr="00A21FF8">
              <w:rPr>
                <w:rFonts w:ascii="Arial" w:hAnsi="Arial" w:cs="Arial"/>
                <w:sz w:val="16"/>
                <w:szCs w:val="16"/>
              </w:rPr>
              <w:t xml:space="preserve"> de fecha 03 de febrero del 2021, argumento </w:t>
            </w:r>
            <w:proofErr w:type="spellStart"/>
            <w:r w:rsidRPr="00A21FF8">
              <w:rPr>
                <w:rFonts w:ascii="Arial" w:hAnsi="Arial" w:cs="Arial"/>
                <w:sz w:val="16"/>
                <w:szCs w:val="16"/>
              </w:rPr>
              <w:t>justificatorio</w:t>
            </w:r>
            <w:proofErr w:type="spellEnd"/>
            <w:r w:rsidRPr="00A21FF8">
              <w:rPr>
                <w:rFonts w:ascii="Arial" w:hAnsi="Arial" w:cs="Arial"/>
                <w:sz w:val="16"/>
                <w:szCs w:val="16"/>
              </w:rPr>
              <w:t xml:space="preserve"> y documentación</w:t>
            </w:r>
            <w:r w:rsidR="000C2F70">
              <w:rPr>
                <w:rFonts w:ascii="Arial" w:hAnsi="Arial" w:cs="Arial"/>
                <w:sz w:val="16"/>
                <w:szCs w:val="16"/>
              </w:rPr>
              <w:t xml:space="preserve"> </w:t>
            </w:r>
            <w:proofErr w:type="gramStart"/>
            <w:r w:rsidRPr="00A21FF8">
              <w:rPr>
                <w:rFonts w:ascii="Arial" w:hAnsi="Arial" w:cs="Arial"/>
                <w:sz w:val="16"/>
                <w:szCs w:val="16"/>
              </w:rPr>
              <w:t xml:space="preserve">adjuntan </w:t>
            </w:r>
            <w:r w:rsidR="000C2F70">
              <w:rPr>
                <w:rFonts w:ascii="Arial" w:hAnsi="Arial" w:cs="Arial"/>
                <w:sz w:val="16"/>
                <w:szCs w:val="16"/>
              </w:rPr>
              <w:t xml:space="preserve"> de</w:t>
            </w:r>
            <w:proofErr w:type="gramEnd"/>
            <w:r w:rsidR="000C2F70">
              <w:rPr>
                <w:rFonts w:ascii="Arial" w:hAnsi="Arial" w:cs="Arial"/>
                <w:sz w:val="16"/>
                <w:szCs w:val="16"/>
              </w:rPr>
              <w:t xml:space="preserve"> </w:t>
            </w:r>
            <w:r w:rsidRPr="00A21FF8">
              <w:rPr>
                <w:rFonts w:ascii="Arial" w:hAnsi="Arial" w:cs="Arial"/>
                <w:sz w:val="16"/>
                <w:szCs w:val="16"/>
              </w:rPr>
              <w:t xml:space="preserve">las pólizas de egreso y diario donde se encuentra la documentación soporte de dicho gasto, </w:t>
            </w:r>
            <w:r w:rsidR="000C2F70">
              <w:rPr>
                <w:rFonts w:ascii="Arial" w:hAnsi="Arial" w:cs="Arial"/>
                <w:sz w:val="16"/>
                <w:szCs w:val="16"/>
              </w:rPr>
              <w:t>entreg</w:t>
            </w:r>
            <w:r w:rsidRPr="00A21FF8">
              <w:rPr>
                <w:rFonts w:ascii="Arial" w:hAnsi="Arial" w:cs="Arial"/>
                <w:sz w:val="16"/>
                <w:szCs w:val="16"/>
              </w:rPr>
              <w:t>ables, actas de comité, padrón de proveedores y licitación.</w:t>
            </w:r>
          </w:p>
          <w:p w14:paraId="2D5FEA95" w14:textId="77777777" w:rsidR="00845BC6" w:rsidRPr="00A21FF8" w:rsidRDefault="00845BC6" w:rsidP="00845BC6">
            <w:pPr>
              <w:spacing w:line="360" w:lineRule="auto"/>
              <w:jc w:val="both"/>
              <w:rPr>
                <w:rFonts w:ascii="Arial" w:hAnsi="Arial" w:cs="Arial"/>
                <w:sz w:val="16"/>
                <w:szCs w:val="16"/>
              </w:rPr>
            </w:pPr>
          </w:p>
        </w:tc>
        <w:tc>
          <w:tcPr>
            <w:tcW w:w="1045" w:type="pct"/>
          </w:tcPr>
          <w:p w14:paraId="53B72660" w14:textId="72155B02" w:rsidR="00845BC6" w:rsidRPr="000B59D2" w:rsidRDefault="00845BC6" w:rsidP="00845BC6">
            <w:pPr>
              <w:spacing w:line="360" w:lineRule="auto"/>
              <w:jc w:val="center"/>
              <w:rPr>
                <w:rFonts w:ascii="Arial" w:hAnsi="Arial" w:cs="Arial"/>
                <w:color w:val="000000"/>
                <w:sz w:val="16"/>
                <w:szCs w:val="16"/>
              </w:rPr>
            </w:pPr>
            <w:r>
              <w:rPr>
                <w:rFonts w:ascii="Arial" w:hAnsi="Arial" w:cs="Arial"/>
                <w:color w:val="000000"/>
                <w:sz w:val="16"/>
                <w:szCs w:val="16"/>
              </w:rPr>
              <w:t>Solventada</w:t>
            </w:r>
          </w:p>
        </w:tc>
      </w:tr>
      <w:tr w:rsidR="00845BC6" w:rsidRPr="000B59D2" w14:paraId="6BEE2E97" w14:textId="77777777" w:rsidTr="009800BC">
        <w:trPr>
          <w:trHeight w:val="655"/>
        </w:trPr>
        <w:tc>
          <w:tcPr>
            <w:tcW w:w="1000" w:type="pct"/>
          </w:tcPr>
          <w:p w14:paraId="4DE65C96"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Resultado :9</w:t>
            </w:r>
          </w:p>
          <w:p w14:paraId="197AD17E" w14:textId="77777777" w:rsidR="00845BC6" w:rsidRPr="000B59D2" w:rsidRDefault="00845BC6" w:rsidP="00845BC6">
            <w:pPr>
              <w:spacing w:line="360" w:lineRule="auto"/>
              <w:jc w:val="center"/>
              <w:rPr>
                <w:rFonts w:ascii="Arial" w:hAnsi="Arial" w:cs="Arial"/>
                <w:sz w:val="16"/>
                <w:szCs w:val="16"/>
              </w:rPr>
            </w:pPr>
            <w:r w:rsidRPr="000B59D2">
              <w:rPr>
                <w:rFonts w:ascii="Arial" w:hAnsi="Arial" w:cs="Arial"/>
                <w:sz w:val="16"/>
                <w:szCs w:val="16"/>
              </w:rPr>
              <w:t xml:space="preserve">Observación </w:t>
            </w:r>
            <w:r>
              <w:rPr>
                <w:rFonts w:ascii="Arial" w:hAnsi="Arial" w:cs="Arial"/>
                <w:sz w:val="16"/>
                <w:szCs w:val="16"/>
              </w:rPr>
              <w:t>:18</w:t>
            </w:r>
          </w:p>
        </w:tc>
        <w:tc>
          <w:tcPr>
            <w:tcW w:w="1462" w:type="pct"/>
          </w:tcPr>
          <w:p w14:paraId="17C390F0" w14:textId="0310C240" w:rsidR="00845BC6" w:rsidRPr="000B59D2" w:rsidRDefault="00845BC6" w:rsidP="00845BC6">
            <w:pPr>
              <w:spacing w:line="360" w:lineRule="auto"/>
              <w:ind w:right="190"/>
              <w:jc w:val="both"/>
              <w:rPr>
                <w:rFonts w:ascii="Arial" w:hAnsi="Arial" w:cs="Arial"/>
                <w:sz w:val="16"/>
                <w:szCs w:val="16"/>
              </w:rPr>
            </w:pPr>
            <w:r w:rsidRPr="000B59D2">
              <w:rPr>
                <w:rFonts w:ascii="Arial" w:hAnsi="Arial" w:cs="Arial"/>
                <w:sz w:val="16"/>
                <w:szCs w:val="16"/>
              </w:rPr>
              <w:t>Pagos improcedentes o en exceso</w:t>
            </w:r>
          </w:p>
        </w:tc>
        <w:tc>
          <w:tcPr>
            <w:tcW w:w="1493" w:type="pct"/>
          </w:tcPr>
          <w:p w14:paraId="7FC73F8B" w14:textId="403DCF58" w:rsidR="00A21FF8" w:rsidRPr="00A21FF8" w:rsidRDefault="00A21FF8" w:rsidP="000B2A60">
            <w:pPr>
              <w:pStyle w:val="Textoindependiente"/>
              <w:spacing w:line="360" w:lineRule="auto"/>
              <w:rPr>
                <w:rFonts w:ascii="Arial" w:hAnsi="Arial" w:cs="Arial"/>
                <w:iCs/>
                <w:sz w:val="16"/>
                <w:szCs w:val="16"/>
              </w:rPr>
            </w:pPr>
            <w:r w:rsidRPr="00A21FF8">
              <w:rPr>
                <w:rFonts w:ascii="Arial" w:hAnsi="Arial" w:cs="Arial"/>
                <w:sz w:val="16"/>
                <w:szCs w:val="16"/>
              </w:rPr>
              <w:t xml:space="preserve">El ente </w:t>
            </w:r>
            <w:proofErr w:type="spellStart"/>
            <w:r w:rsidRPr="00A21FF8">
              <w:rPr>
                <w:rFonts w:ascii="Arial" w:hAnsi="Arial" w:cs="Arial"/>
                <w:sz w:val="16"/>
                <w:szCs w:val="16"/>
              </w:rPr>
              <w:t>fiscalizado</w:t>
            </w:r>
            <w:proofErr w:type="spellEnd"/>
            <w:r w:rsidRPr="00A21FF8">
              <w:rPr>
                <w:rFonts w:ascii="Arial" w:hAnsi="Arial" w:cs="Arial"/>
                <w:sz w:val="16"/>
                <w:szCs w:val="16"/>
              </w:rPr>
              <w:t xml:space="preserve"> presentó mediante oficio número </w:t>
            </w:r>
            <w:r w:rsidRPr="00A21FF8">
              <w:rPr>
                <w:rFonts w:ascii="Arial" w:hAnsi="Arial" w:cs="Arial"/>
                <w:bCs/>
                <w:sz w:val="16"/>
                <w:szCs w:val="16"/>
              </w:rPr>
              <w:t>SEQ/DG/0019/2021</w:t>
            </w:r>
            <w:r w:rsidRPr="00A21FF8">
              <w:rPr>
                <w:rFonts w:ascii="Arial" w:hAnsi="Arial" w:cs="Arial"/>
                <w:sz w:val="16"/>
                <w:szCs w:val="16"/>
              </w:rPr>
              <w:t xml:space="preserve"> de fecha 03 de febrero del 2021, argumento </w:t>
            </w:r>
            <w:proofErr w:type="spellStart"/>
            <w:r w:rsidRPr="00A21FF8">
              <w:rPr>
                <w:rFonts w:ascii="Arial" w:hAnsi="Arial" w:cs="Arial"/>
                <w:sz w:val="16"/>
                <w:szCs w:val="16"/>
              </w:rPr>
              <w:t>justificatorio</w:t>
            </w:r>
            <w:proofErr w:type="spellEnd"/>
            <w:r w:rsidRPr="00A21FF8">
              <w:rPr>
                <w:rFonts w:ascii="Arial" w:hAnsi="Arial" w:cs="Arial"/>
                <w:sz w:val="16"/>
                <w:szCs w:val="16"/>
              </w:rPr>
              <w:t xml:space="preserve"> y/o documentación</w:t>
            </w:r>
            <w:r w:rsidR="000B2A60">
              <w:rPr>
                <w:rFonts w:ascii="Arial" w:hAnsi="Arial" w:cs="Arial"/>
                <w:sz w:val="16"/>
                <w:szCs w:val="16"/>
              </w:rPr>
              <w:t xml:space="preserve"> en la que se</w:t>
            </w:r>
            <w:r w:rsidRPr="00A21FF8">
              <w:rPr>
                <w:rFonts w:ascii="Arial" w:hAnsi="Arial" w:cs="Arial"/>
                <w:iCs/>
                <w:sz w:val="16"/>
                <w:szCs w:val="16"/>
              </w:rPr>
              <w:t xml:space="preserve"> informa</w:t>
            </w:r>
            <w:r w:rsidR="000B2A60">
              <w:rPr>
                <w:rFonts w:ascii="Arial" w:hAnsi="Arial" w:cs="Arial"/>
                <w:iCs/>
                <w:sz w:val="16"/>
                <w:szCs w:val="16"/>
              </w:rPr>
              <w:t>:</w:t>
            </w:r>
            <w:r w:rsidRPr="00A21FF8">
              <w:rPr>
                <w:rFonts w:ascii="Arial" w:hAnsi="Arial" w:cs="Arial"/>
                <w:iCs/>
                <w:sz w:val="16"/>
                <w:szCs w:val="16"/>
              </w:rPr>
              <w:t xml:space="preserve"> </w:t>
            </w:r>
          </w:p>
          <w:p w14:paraId="19DDB42E" w14:textId="77777777" w:rsidR="00A21FF8" w:rsidRPr="00A21FF8" w:rsidRDefault="00A21FF8" w:rsidP="00A21FF8">
            <w:pPr>
              <w:pStyle w:val="Textoindependiente"/>
              <w:tabs>
                <w:tab w:val="left" w:pos="1040"/>
              </w:tabs>
              <w:spacing w:line="360" w:lineRule="auto"/>
              <w:rPr>
                <w:rFonts w:ascii="Arial" w:hAnsi="Arial" w:cs="Arial"/>
                <w:iCs/>
                <w:sz w:val="16"/>
                <w:szCs w:val="16"/>
              </w:rPr>
            </w:pPr>
          </w:p>
          <w:p w14:paraId="695605C6" w14:textId="1F996366" w:rsidR="00A21FF8" w:rsidRPr="00A21FF8" w:rsidRDefault="00A21FF8" w:rsidP="00A21FF8">
            <w:pPr>
              <w:pStyle w:val="Textoindependiente"/>
              <w:tabs>
                <w:tab w:val="left" w:pos="1040"/>
              </w:tabs>
              <w:spacing w:line="360" w:lineRule="auto"/>
              <w:rPr>
                <w:rFonts w:ascii="Arial" w:hAnsi="Arial" w:cs="Arial"/>
                <w:iCs/>
                <w:sz w:val="16"/>
                <w:szCs w:val="16"/>
              </w:rPr>
            </w:pPr>
            <w:r w:rsidRPr="00A21FF8">
              <w:rPr>
                <w:rFonts w:ascii="Arial" w:hAnsi="Arial" w:cs="Arial"/>
                <w:iCs/>
                <w:sz w:val="16"/>
                <w:szCs w:val="16"/>
              </w:rPr>
              <w:t>• “La Secretaria General de la Delegación III del SNTE, solicita la autorización y apoyo para la celebración de los festejos del día de la madre y del padre en el año 2019, se anexan copias de oficios de solicitud.”</w:t>
            </w:r>
          </w:p>
          <w:p w14:paraId="24287E8F" w14:textId="77777777" w:rsidR="00A21FF8" w:rsidRPr="00A21FF8" w:rsidRDefault="00A21FF8" w:rsidP="00A21FF8">
            <w:pPr>
              <w:pStyle w:val="Textoindependiente"/>
              <w:tabs>
                <w:tab w:val="left" w:pos="1040"/>
              </w:tabs>
              <w:spacing w:line="360" w:lineRule="auto"/>
              <w:rPr>
                <w:rFonts w:ascii="Arial" w:hAnsi="Arial" w:cs="Arial"/>
                <w:iCs/>
                <w:sz w:val="16"/>
                <w:szCs w:val="16"/>
              </w:rPr>
            </w:pPr>
          </w:p>
          <w:p w14:paraId="408BF091" w14:textId="24CC9E8F" w:rsidR="00A21FF8" w:rsidRPr="00A21FF8" w:rsidRDefault="000B2A60" w:rsidP="00A21FF8">
            <w:pPr>
              <w:pStyle w:val="Textoindependiente"/>
              <w:tabs>
                <w:tab w:val="left" w:pos="1040"/>
              </w:tabs>
              <w:spacing w:line="360" w:lineRule="auto"/>
              <w:rPr>
                <w:rFonts w:ascii="Arial" w:hAnsi="Arial" w:cs="Arial"/>
                <w:iCs/>
                <w:sz w:val="16"/>
                <w:szCs w:val="16"/>
              </w:rPr>
            </w:pPr>
            <w:r>
              <w:rPr>
                <w:rFonts w:ascii="Arial" w:hAnsi="Arial" w:cs="Arial"/>
                <w:iCs/>
                <w:sz w:val="16"/>
                <w:szCs w:val="16"/>
              </w:rPr>
              <w:t>• “Se</w:t>
            </w:r>
            <w:r w:rsidR="00A21FF8" w:rsidRPr="00A21FF8">
              <w:rPr>
                <w:rFonts w:ascii="Arial" w:hAnsi="Arial" w:cs="Arial"/>
                <w:iCs/>
                <w:sz w:val="16"/>
                <w:szCs w:val="16"/>
              </w:rPr>
              <w:t xml:space="preserve"> autorizan los recursos emitiéndose los oficios de </w:t>
            </w:r>
            <w:r w:rsidR="00A21FF8" w:rsidRPr="00A21FF8">
              <w:rPr>
                <w:rFonts w:ascii="Arial" w:hAnsi="Arial" w:cs="Arial"/>
                <w:iCs/>
                <w:sz w:val="16"/>
                <w:szCs w:val="16"/>
              </w:rPr>
              <w:lastRenderedPageBreak/>
              <w:t>suficiencias presupuestales No. 19040095 y 19050132</w:t>
            </w:r>
            <w:r>
              <w:rPr>
                <w:rFonts w:ascii="Arial" w:hAnsi="Arial" w:cs="Arial"/>
                <w:iCs/>
                <w:sz w:val="16"/>
                <w:szCs w:val="16"/>
              </w:rPr>
              <w:t>.</w:t>
            </w:r>
          </w:p>
          <w:p w14:paraId="5398C27E" w14:textId="77777777" w:rsidR="00A21FF8" w:rsidRPr="00A21FF8" w:rsidRDefault="00A21FF8" w:rsidP="00A21FF8">
            <w:pPr>
              <w:pStyle w:val="Textoindependiente"/>
              <w:tabs>
                <w:tab w:val="left" w:pos="1040"/>
              </w:tabs>
              <w:spacing w:line="360" w:lineRule="auto"/>
              <w:rPr>
                <w:rFonts w:ascii="Arial" w:hAnsi="Arial" w:cs="Arial"/>
                <w:iCs/>
                <w:sz w:val="16"/>
                <w:szCs w:val="16"/>
              </w:rPr>
            </w:pPr>
            <w:r w:rsidRPr="00A21FF8">
              <w:rPr>
                <w:rFonts w:ascii="Arial" w:hAnsi="Arial" w:cs="Arial"/>
                <w:iCs/>
                <w:sz w:val="16"/>
                <w:szCs w:val="16"/>
              </w:rPr>
              <w:t xml:space="preserve"> </w:t>
            </w:r>
          </w:p>
          <w:p w14:paraId="266A311E" w14:textId="1748F760" w:rsidR="00A21FF8" w:rsidRPr="00A21FF8" w:rsidRDefault="00C8174A" w:rsidP="00A21FF8">
            <w:pPr>
              <w:pStyle w:val="Textoindependiente"/>
              <w:tabs>
                <w:tab w:val="left" w:pos="1040"/>
              </w:tabs>
              <w:spacing w:line="360" w:lineRule="auto"/>
              <w:rPr>
                <w:rFonts w:ascii="Arial" w:hAnsi="Arial" w:cs="Arial"/>
                <w:iCs/>
                <w:sz w:val="16"/>
                <w:szCs w:val="16"/>
              </w:rPr>
            </w:pPr>
            <w:r>
              <w:rPr>
                <w:rFonts w:ascii="Arial" w:hAnsi="Arial" w:cs="Arial"/>
                <w:iCs/>
                <w:sz w:val="16"/>
                <w:szCs w:val="16"/>
              </w:rPr>
              <w:t>S</w:t>
            </w:r>
            <w:r w:rsidR="00A21FF8" w:rsidRPr="00A21FF8">
              <w:rPr>
                <w:rFonts w:ascii="Arial" w:hAnsi="Arial" w:cs="Arial"/>
                <w:iCs/>
                <w:sz w:val="16"/>
                <w:szCs w:val="16"/>
              </w:rPr>
              <w:t>e anexa evidencia documental con firmas de recibido por parte de las trabajadoras y trabajadores beneficiados.”</w:t>
            </w:r>
          </w:p>
          <w:p w14:paraId="52EB2177" w14:textId="77777777" w:rsidR="00A21FF8" w:rsidRPr="00A21FF8" w:rsidRDefault="00A21FF8" w:rsidP="00A21FF8">
            <w:pPr>
              <w:pStyle w:val="Textoindependiente"/>
              <w:tabs>
                <w:tab w:val="left" w:pos="1040"/>
              </w:tabs>
              <w:spacing w:line="360" w:lineRule="auto"/>
              <w:rPr>
                <w:rFonts w:ascii="Arial" w:hAnsi="Arial" w:cs="Arial"/>
                <w:iCs/>
                <w:sz w:val="16"/>
                <w:szCs w:val="16"/>
              </w:rPr>
            </w:pPr>
          </w:p>
          <w:p w14:paraId="216FBCB5" w14:textId="74F34ED6" w:rsidR="00A21FF8" w:rsidRPr="00A21FF8" w:rsidRDefault="00D65614" w:rsidP="00A21FF8">
            <w:pPr>
              <w:pStyle w:val="Textoindependiente"/>
              <w:tabs>
                <w:tab w:val="left" w:pos="1040"/>
              </w:tabs>
              <w:spacing w:line="360" w:lineRule="auto"/>
              <w:rPr>
                <w:rFonts w:ascii="Arial" w:hAnsi="Arial" w:cs="Arial"/>
                <w:iCs/>
                <w:sz w:val="16"/>
                <w:szCs w:val="16"/>
              </w:rPr>
            </w:pPr>
            <w:r>
              <w:rPr>
                <w:rFonts w:ascii="Arial" w:hAnsi="Arial" w:cs="Arial"/>
                <w:iCs/>
                <w:sz w:val="16"/>
                <w:szCs w:val="16"/>
              </w:rPr>
              <w:t>El</w:t>
            </w:r>
            <w:r w:rsidR="00A21FF8" w:rsidRPr="00A21FF8">
              <w:rPr>
                <w:rFonts w:ascii="Arial" w:hAnsi="Arial" w:cs="Arial"/>
                <w:iCs/>
                <w:sz w:val="16"/>
                <w:szCs w:val="16"/>
              </w:rPr>
              <w:t xml:space="preserve"> registro contable se realiza al momento que da por finalizado el pago de esta, derivado que este organismo depende de</w:t>
            </w:r>
            <w:r w:rsidR="00C8174A">
              <w:rPr>
                <w:rFonts w:ascii="Arial" w:hAnsi="Arial" w:cs="Arial"/>
                <w:iCs/>
                <w:sz w:val="16"/>
                <w:szCs w:val="16"/>
              </w:rPr>
              <w:t xml:space="preserve"> su</w:t>
            </w:r>
            <w:r w:rsidR="00A21FF8" w:rsidRPr="00A21FF8">
              <w:rPr>
                <w:rFonts w:ascii="Arial" w:hAnsi="Arial" w:cs="Arial"/>
                <w:iCs/>
                <w:sz w:val="16"/>
                <w:szCs w:val="16"/>
              </w:rPr>
              <w:t xml:space="preserve"> liquidez</w:t>
            </w:r>
            <w:r>
              <w:rPr>
                <w:rFonts w:ascii="Arial" w:hAnsi="Arial" w:cs="Arial"/>
                <w:iCs/>
                <w:sz w:val="16"/>
                <w:szCs w:val="16"/>
              </w:rPr>
              <w:t>.</w:t>
            </w:r>
          </w:p>
          <w:p w14:paraId="449C0993" w14:textId="4C4211E7" w:rsidR="00845BC6" w:rsidRPr="00A21FF8" w:rsidRDefault="00845BC6" w:rsidP="00845BC6">
            <w:pPr>
              <w:spacing w:line="360" w:lineRule="auto"/>
              <w:jc w:val="both"/>
              <w:rPr>
                <w:rFonts w:ascii="Arial" w:hAnsi="Arial" w:cs="Arial"/>
                <w:sz w:val="16"/>
                <w:szCs w:val="16"/>
              </w:rPr>
            </w:pPr>
          </w:p>
        </w:tc>
        <w:tc>
          <w:tcPr>
            <w:tcW w:w="1045" w:type="pct"/>
          </w:tcPr>
          <w:p w14:paraId="312823B2" w14:textId="39714153" w:rsidR="00845BC6" w:rsidRPr="000B59D2" w:rsidRDefault="00845BC6" w:rsidP="00845BC6">
            <w:pPr>
              <w:spacing w:line="360" w:lineRule="auto"/>
              <w:jc w:val="center"/>
              <w:rPr>
                <w:rFonts w:ascii="Arial" w:hAnsi="Arial" w:cs="Arial"/>
                <w:color w:val="000000"/>
                <w:sz w:val="16"/>
                <w:szCs w:val="16"/>
              </w:rPr>
            </w:pPr>
            <w:r>
              <w:rPr>
                <w:rFonts w:ascii="Arial" w:hAnsi="Arial" w:cs="Arial"/>
                <w:color w:val="000000"/>
                <w:sz w:val="16"/>
                <w:szCs w:val="16"/>
              </w:rPr>
              <w:lastRenderedPageBreak/>
              <w:t>Solventada</w:t>
            </w:r>
          </w:p>
        </w:tc>
      </w:tr>
      <w:tr w:rsidR="00845BC6" w:rsidRPr="000B59D2" w14:paraId="122CDF33" w14:textId="77777777" w:rsidTr="009800BC">
        <w:trPr>
          <w:trHeight w:val="715"/>
        </w:trPr>
        <w:tc>
          <w:tcPr>
            <w:tcW w:w="1000" w:type="pct"/>
          </w:tcPr>
          <w:p w14:paraId="2B7E4946"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lastRenderedPageBreak/>
              <w:t>Resultado :10</w:t>
            </w:r>
          </w:p>
          <w:p w14:paraId="26CDC3FE" w14:textId="77777777" w:rsidR="00845BC6" w:rsidRDefault="00845BC6" w:rsidP="00845BC6">
            <w:pPr>
              <w:spacing w:line="360" w:lineRule="auto"/>
              <w:jc w:val="center"/>
              <w:rPr>
                <w:rFonts w:ascii="Arial" w:hAnsi="Arial" w:cs="Arial"/>
                <w:sz w:val="16"/>
                <w:szCs w:val="16"/>
              </w:rPr>
            </w:pPr>
            <w:r>
              <w:rPr>
                <w:rFonts w:ascii="Arial" w:hAnsi="Arial" w:cs="Arial"/>
                <w:sz w:val="16"/>
                <w:szCs w:val="16"/>
              </w:rPr>
              <w:t>Observación :19</w:t>
            </w:r>
          </w:p>
        </w:tc>
        <w:tc>
          <w:tcPr>
            <w:tcW w:w="1462" w:type="pct"/>
          </w:tcPr>
          <w:p w14:paraId="23B510C4" w14:textId="77777777" w:rsidR="00845BC6" w:rsidRDefault="00845BC6" w:rsidP="00845BC6">
            <w:pPr>
              <w:spacing w:line="360" w:lineRule="auto"/>
              <w:ind w:right="49"/>
              <w:contextualSpacing/>
              <w:jc w:val="both"/>
              <w:rPr>
                <w:rFonts w:ascii="Arial" w:hAnsi="Arial" w:cs="Arial"/>
                <w:sz w:val="16"/>
                <w:szCs w:val="16"/>
              </w:rPr>
            </w:pPr>
            <w:r w:rsidRPr="000B59D2">
              <w:rPr>
                <w:rFonts w:ascii="Arial" w:hAnsi="Arial" w:cs="Arial"/>
                <w:sz w:val="16"/>
                <w:szCs w:val="16"/>
              </w:rPr>
              <w:t>(</w:t>
            </w:r>
            <w:r w:rsidRPr="00DF4F2A">
              <w:rPr>
                <w:rFonts w:ascii="Arial" w:hAnsi="Arial" w:cs="Arial"/>
                <w:sz w:val="16"/>
                <w:szCs w:val="16"/>
              </w:rPr>
              <w:t>3F) Deficiencias en el procedimiento de adquisición o adjudicaciones fuera de norma</w:t>
            </w:r>
          </w:p>
          <w:p w14:paraId="3EE4BEA4" w14:textId="6B151AE1" w:rsidR="00845BC6" w:rsidRPr="000B59D2" w:rsidRDefault="00845BC6" w:rsidP="00845BC6">
            <w:pPr>
              <w:spacing w:line="360" w:lineRule="auto"/>
              <w:ind w:right="190"/>
              <w:jc w:val="both"/>
              <w:rPr>
                <w:rFonts w:ascii="Arial" w:hAnsi="Arial" w:cs="Arial"/>
                <w:sz w:val="16"/>
                <w:szCs w:val="16"/>
              </w:rPr>
            </w:pPr>
          </w:p>
        </w:tc>
        <w:tc>
          <w:tcPr>
            <w:tcW w:w="1493" w:type="pct"/>
          </w:tcPr>
          <w:p w14:paraId="104B43E6" w14:textId="65AE66DB" w:rsidR="00D65614" w:rsidRPr="00D65614" w:rsidRDefault="00A21FF8" w:rsidP="00D65614">
            <w:pPr>
              <w:spacing w:line="360" w:lineRule="auto"/>
              <w:ind w:right="51"/>
              <w:contextualSpacing/>
              <w:jc w:val="both"/>
              <w:rPr>
                <w:rFonts w:ascii="Arial" w:hAnsi="Arial" w:cs="Arial"/>
                <w:iCs/>
                <w:sz w:val="16"/>
                <w:szCs w:val="16"/>
              </w:rPr>
            </w:pPr>
            <w:r w:rsidRPr="00A21FF8">
              <w:rPr>
                <w:rFonts w:ascii="Arial" w:hAnsi="Arial" w:cs="Arial"/>
                <w:sz w:val="16"/>
                <w:szCs w:val="16"/>
              </w:rPr>
              <w:t xml:space="preserve">El ente </w:t>
            </w:r>
            <w:proofErr w:type="spellStart"/>
            <w:r w:rsidRPr="00A21FF8">
              <w:rPr>
                <w:rFonts w:ascii="Arial" w:hAnsi="Arial" w:cs="Arial"/>
                <w:sz w:val="16"/>
                <w:szCs w:val="16"/>
              </w:rPr>
              <w:t>fiscalizado</w:t>
            </w:r>
            <w:proofErr w:type="spellEnd"/>
            <w:r w:rsidRPr="00A21FF8">
              <w:rPr>
                <w:rFonts w:ascii="Arial" w:hAnsi="Arial" w:cs="Arial"/>
                <w:sz w:val="16"/>
                <w:szCs w:val="16"/>
              </w:rPr>
              <w:t xml:space="preserve"> presentó mediante oficio número </w:t>
            </w:r>
            <w:r w:rsidRPr="00A21FF8">
              <w:rPr>
                <w:rFonts w:ascii="Arial" w:hAnsi="Arial" w:cs="Arial"/>
                <w:bCs/>
                <w:sz w:val="16"/>
                <w:szCs w:val="16"/>
              </w:rPr>
              <w:t>SEQ/DG/0019/2021</w:t>
            </w:r>
            <w:r w:rsidRPr="00A21FF8">
              <w:rPr>
                <w:rFonts w:ascii="Arial" w:hAnsi="Arial" w:cs="Arial"/>
                <w:sz w:val="16"/>
                <w:szCs w:val="16"/>
              </w:rPr>
              <w:t xml:space="preserve"> de fecha 03 de febrero del 2021, argumento </w:t>
            </w:r>
            <w:proofErr w:type="spellStart"/>
            <w:r w:rsidRPr="00A21FF8">
              <w:rPr>
                <w:rFonts w:ascii="Arial" w:hAnsi="Arial" w:cs="Arial"/>
                <w:sz w:val="16"/>
                <w:szCs w:val="16"/>
              </w:rPr>
              <w:t>justificatorio</w:t>
            </w:r>
            <w:proofErr w:type="spellEnd"/>
            <w:r w:rsidRPr="00A21FF8">
              <w:rPr>
                <w:rFonts w:ascii="Arial" w:hAnsi="Arial" w:cs="Arial"/>
                <w:sz w:val="16"/>
                <w:szCs w:val="16"/>
              </w:rPr>
              <w:t xml:space="preserve"> y/o documentación</w:t>
            </w:r>
            <w:r w:rsidR="00D65614">
              <w:rPr>
                <w:rFonts w:ascii="Arial" w:hAnsi="Arial" w:cs="Arial"/>
                <w:sz w:val="16"/>
                <w:szCs w:val="16"/>
              </w:rPr>
              <w:t xml:space="preserve"> r</w:t>
            </w:r>
            <w:r w:rsidRPr="00A21FF8">
              <w:rPr>
                <w:rFonts w:ascii="Arial" w:hAnsi="Arial" w:cs="Arial"/>
                <w:iCs/>
                <w:sz w:val="16"/>
                <w:szCs w:val="16"/>
              </w:rPr>
              <w:t>eferente a la</w:t>
            </w:r>
            <w:r w:rsidR="00D65614">
              <w:rPr>
                <w:rFonts w:ascii="Arial" w:hAnsi="Arial" w:cs="Arial"/>
                <w:iCs/>
                <w:sz w:val="16"/>
                <w:szCs w:val="16"/>
              </w:rPr>
              <w:t>s</w:t>
            </w:r>
            <w:r w:rsidRPr="00A21FF8">
              <w:rPr>
                <w:rFonts w:ascii="Arial" w:hAnsi="Arial" w:cs="Arial"/>
                <w:iCs/>
                <w:sz w:val="16"/>
                <w:szCs w:val="16"/>
              </w:rPr>
              <w:t xml:space="preserve"> justificaciones y comprobaciones por </w:t>
            </w:r>
            <w:r w:rsidR="00D65614">
              <w:rPr>
                <w:rFonts w:ascii="Arial" w:hAnsi="Arial" w:cs="Arial"/>
                <w:iCs/>
                <w:sz w:val="16"/>
                <w:szCs w:val="16"/>
              </w:rPr>
              <w:t xml:space="preserve">los </w:t>
            </w:r>
            <w:r w:rsidRPr="00A21FF8">
              <w:rPr>
                <w:rFonts w:ascii="Arial" w:hAnsi="Arial" w:cs="Arial"/>
                <w:iCs/>
                <w:sz w:val="16"/>
                <w:szCs w:val="16"/>
              </w:rPr>
              <w:t>contratos, SEQ-009BIS/AD-EXC/SERVS/19, SEQ-009BIS1/AD-EXC/SERVS/19, SEQ-039/AD-EXC/SERVS/19, SEQ-005BIS1/AD-EXC/SERVS/19,</w:t>
            </w:r>
            <w:r w:rsidR="00D65614">
              <w:rPr>
                <w:rFonts w:ascii="Arial" w:hAnsi="Arial" w:cs="Arial"/>
                <w:iCs/>
                <w:sz w:val="16"/>
                <w:szCs w:val="16"/>
              </w:rPr>
              <w:t xml:space="preserve"> s</w:t>
            </w:r>
            <w:r w:rsidRPr="00D65614">
              <w:rPr>
                <w:rFonts w:ascii="Arial" w:hAnsi="Arial" w:cs="Arial"/>
                <w:iCs/>
                <w:sz w:val="16"/>
                <w:szCs w:val="16"/>
              </w:rPr>
              <w:t>e anexa la documentación soporte del proceso de adjudicación de los contratos</w:t>
            </w:r>
            <w:r w:rsidR="00D65614" w:rsidRPr="00D65614">
              <w:rPr>
                <w:rFonts w:ascii="Arial" w:hAnsi="Arial" w:cs="Arial"/>
                <w:iCs/>
                <w:sz w:val="16"/>
                <w:szCs w:val="16"/>
              </w:rPr>
              <w:t>.</w:t>
            </w:r>
            <w:r w:rsidRPr="00D65614">
              <w:rPr>
                <w:rFonts w:ascii="Arial" w:hAnsi="Arial" w:cs="Arial"/>
                <w:iCs/>
                <w:sz w:val="16"/>
                <w:szCs w:val="16"/>
              </w:rPr>
              <w:t xml:space="preserve"> </w:t>
            </w:r>
            <w:r w:rsidR="00D65614">
              <w:rPr>
                <w:rFonts w:ascii="Arial" w:hAnsi="Arial" w:cs="Arial"/>
                <w:iCs/>
                <w:sz w:val="16"/>
                <w:szCs w:val="16"/>
              </w:rPr>
              <w:t>s</w:t>
            </w:r>
            <w:r w:rsidR="00D65614" w:rsidRPr="00D65614">
              <w:rPr>
                <w:rFonts w:ascii="Arial" w:hAnsi="Arial" w:cs="Arial"/>
                <w:iCs/>
                <w:sz w:val="16"/>
                <w:szCs w:val="16"/>
              </w:rPr>
              <w:t xml:space="preserve">in embargo, </w:t>
            </w:r>
            <w:r w:rsidR="00D65614" w:rsidRPr="00D65614">
              <w:rPr>
                <w:rFonts w:ascii="Arial" w:hAnsi="Arial" w:cs="Arial"/>
                <w:iCs/>
                <w:sz w:val="16"/>
                <w:szCs w:val="16"/>
              </w:rPr>
              <w:t>los documentos presentados no desvirtúan lo observado.</w:t>
            </w:r>
          </w:p>
          <w:p w14:paraId="0891EF41" w14:textId="4A9665D8" w:rsidR="00845BC6" w:rsidRPr="00A21FF8" w:rsidRDefault="00845BC6" w:rsidP="00D65614">
            <w:pPr>
              <w:pStyle w:val="Textoindependiente"/>
              <w:spacing w:line="360" w:lineRule="auto"/>
              <w:rPr>
                <w:rFonts w:ascii="Arial" w:hAnsi="Arial" w:cs="Arial"/>
                <w:sz w:val="16"/>
                <w:szCs w:val="16"/>
              </w:rPr>
            </w:pPr>
          </w:p>
        </w:tc>
        <w:tc>
          <w:tcPr>
            <w:tcW w:w="1045" w:type="pct"/>
            <w:shd w:val="clear" w:color="auto" w:fill="auto"/>
          </w:tcPr>
          <w:p w14:paraId="61945279" w14:textId="1555A689"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Promoción de Responsabilidad Administrativa Sancionatoria</w:t>
            </w:r>
          </w:p>
        </w:tc>
      </w:tr>
      <w:tr w:rsidR="00845BC6" w:rsidRPr="000B59D2" w14:paraId="20686393" w14:textId="77777777" w:rsidTr="009800BC">
        <w:trPr>
          <w:trHeight w:val="744"/>
        </w:trPr>
        <w:tc>
          <w:tcPr>
            <w:tcW w:w="1000" w:type="pct"/>
          </w:tcPr>
          <w:p w14:paraId="5E7B68F0"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Resultado :11</w:t>
            </w:r>
          </w:p>
          <w:p w14:paraId="3F75AEFB"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Observación :20</w:t>
            </w:r>
          </w:p>
        </w:tc>
        <w:tc>
          <w:tcPr>
            <w:tcW w:w="1462" w:type="pct"/>
          </w:tcPr>
          <w:p w14:paraId="62704CB4" w14:textId="58767CC2" w:rsidR="00845BC6" w:rsidRDefault="00845BC6" w:rsidP="00845BC6">
            <w:pPr>
              <w:shd w:val="clear" w:color="auto" w:fill="FFFFFF" w:themeFill="background1"/>
              <w:spacing w:line="360" w:lineRule="auto"/>
              <w:ind w:right="51"/>
              <w:contextualSpacing/>
              <w:jc w:val="both"/>
              <w:rPr>
                <w:rFonts w:ascii="Arial" w:hAnsi="Arial" w:cs="Arial"/>
                <w:sz w:val="16"/>
                <w:szCs w:val="16"/>
              </w:rPr>
            </w:pPr>
            <w:r w:rsidRPr="00636EFD">
              <w:rPr>
                <w:rFonts w:ascii="Arial" w:hAnsi="Arial" w:cs="Arial"/>
                <w:sz w:val="16"/>
                <w:szCs w:val="16"/>
              </w:rPr>
              <w:t>Operaciones o bienes no registrados o registrados errónea o extemporáneamente</w:t>
            </w:r>
          </w:p>
          <w:p w14:paraId="20C6AD53" w14:textId="7450FFC0" w:rsidR="00845BC6" w:rsidRPr="000B59D2" w:rsidRDefault="00845BC6" w:rsidP="00845BC6">
            <w:pPr>
              <w:spacing w:line="360" w:lineRule="auto"/>
              <w:ind w:right="190"/>
              <w:jc w:val="both"/>
              <w:rPr>
                <w:rFonts w:ascii="Arial" w:hAnsi="Arial" w:cs="Arial"/>
                <w:sz w:val="16"/>
                <w:szCs w:val="16"/>
              </w:rPr>
            </w:pPr>
          </w:p>
        </w:tc>
        <w:tc>
          <w:tcPr>
            <w:tcW w:w="1493" w:type="pct"/>
          </w:tcPr>
          <w:p w14:paraId="6F8C9177" w14:textId="7263669F" w:rsidR="00A21FF8" w:rsidRPr="00A21FF8" w:rsidRDefault="00A21FF8" w:rsidP="00D65614">
            <w:pPr>
              <w:pStyle w:val="Textoindependiente"/>
              <w:spacing w:line="360" w:lineRule="auto"/>
              <w:rPr>
                <w:rFonts w:ascii="Arial" w:hAnsi="Arial" w:cs="Arial"/>
                <w:iCs/>
                <w:sz w:val="16"/>
                <w:szCs w:val="16"/>
              </w:rPr>
            </w:pPr>
            <w:r w:rsidRPr="00D65614">
              <w:rPr>
                <w:rFonts w:ascii="Arial" w:hAnsi="Arial" w:cs="Arial"/>
                <w:iCs/>
                <w:sz w:val="16"/>
                <w:szCs w:val="16"/>
              </w:rPr>
              <w:t xml:space="preserve">El ente </w:t>
            </w:r>
            <w:proofErr w:type="spellStart"/>
            <w:r w:rsidRPr="00D65614">
              <w:rPr>
                <w:rFonts w:ascii="Arial" w:hAnsi="Arial" w:cs="Arial"/>
                <w:iCs/>
                <w:sz w:val="16"/>
                <w:szCs w:val="16"/>
              </w:rPr>
              <w:t>fiscalizado</w:t>
            </w:r>
            <w:proofErr w:type="spellEnd"/>
            <w:r w:rsidRPr="00D65614">
              <w:rPr>
                <w:rFonts w:ascii="Arial" w:hAnsi="Arial" w:cs="Arial"/>
                <w:iCs/>
                <w:sz w:val="16"/>
                <w:szCs w:val="16"/>
              </w:rPr>
              <w:t xml:space="preserve"> presentó mediante oficio número SEQ/DG/0019/2021 de fecha 03 de febrero del 2021, argumento </w:t>
            </w:r>
            <w:proofErr w:type="spellStart"/>
            <w:r w:rsidRPr="00D65614">
              <w:rPr>
                <w:rFonts w:ascii="Arial" w:hAnsi="Arial" w:cs="Arial"/>
                <w:iCs/>
                <w:sz w:val="16"/>
                <w:szCs w:val="16"/>
              </w:rPr>
              <w:t>justificatorio</w:t>
            </w:r>
            <w:proofErr w:type="spellEnd"/>
            <w:r w:rsidRPr="00D65614">
              <w:rPr>
                <w:rFonts w:ascii="Arial" w:hAnsi="Arial" w:cs="Arial"/>
                <w:iCs/>
                <w:sz w:val="16"/>
                <w:szCs w:val="16"/>
              </w:rPr>
              <w:t xml:space="preserve"> y/o documentación</w:t>
            </w:r>
            <w:r w:rsidR="00D65614" w:rsidRPr="00D65614">
              <w:rPr>
                <w:rFonts w:ascii="Arial" w:hAnsi="Arial" w:cs="Arial"/>
                <w:iCs/>
                <w:sz w:val="16"/>
                <w:szCs w:val="16"/>
              </w:rPr>
              <w:t xml:space="preserve"> en el cual se</w:t>
            </w:r>
            <w:r w:rsidRPr="00A21FF8">
              <w:rPr>
                <w:rFonts w:ascii="Arial" w:hAnsi="Arial" w:cs="Arial"/>
                <w:iCs/>
                <w:sz w:val="16"/>
                <w:szCs w:val="16"/>
              </w:rPr>
              <w:t xml:space="preserve"> informa que el Departamento de Adquisiciones, realiza los compromisos/devengos del gasto, en </w:t>
            </w:r>
            <w:r w:rsidRPr="00A21FF8">
              <w:rPr>
                <w:rFonts w:ascii="Arial" w:hAnsi="Arial" w:cs="Arial"/>
                <w:iCs/>
                <w:sz w:val="16"/>
                <w:szCs w:val="16"/>
              </w:rPr>
              <w:lastRenderedPageBreak/>
              <w:t>tanto, la Dirección de presupuesto de los SEQ, libera los recursos necesarios para llevar a cabo el devengo de las facturas emitidas por los proveedores y los turna a la Dirección de Finanzas para el pago correspondiente y consecuentemente se lleva a cabo el registro contable del gasto y del pago.”</w:t>
            </w:r>
          </w:p>
          <w:p w14:paraId="3189DED5" w14:textId="200F29AA" w:rsidR="00D65614" w:rsidRPr="00D65614" w:rsidRDefault="00D65614" w:rsidP="00D65614">
            <w:pPr>
              <w:spacing w:line="360" w:lineRule="auto"/>
              <w:ind w:right="51"/>
              <w:contextualSpacing/>
              <w:jc w:val="both"/>
              <w:rPr>
                <w:rFonts w:ascii="Arial" w:hAnsi="Arial" w:cs="Arial"/>
                <w:iCs/>
                <w:sz w:val="16"/>
                <w:szCs w:val="16"/>
              </w:rPr>
            </w:pPr>
            <w:r w:rsidRPr="00D65614">
              <w:rPr>
                <w:rFonts w:ascii="Arial" w:hAnsi="Arial" w:cs="Arial"/>
                <w:iCs/>
                <w:sz w:val="16"/>
                <w:szCs w:val="16"/>
              </w:rPr>
              <w:t xml:space="preserve">Sin </w:t>
            </w:r>
            <w:proofErr w:type="gramStart"/>
            <w:r w:rsidRPr="00D65614">
              <w:rPr>
                <w:rFonts w:ascii="Arial" w:hAnsi="Arial" w:cs="Arial"/>
                <w:iCs/>
                <w:sz w:val="16"/>
                <w:szCs w:val="16"/>
              </w:rPr>
              <w:t>embargo</w:t>
            </w:r>
            <w:proofErr w:type="gramEnd"/>
            <w:r w:rsidRPr="00D65614">
              <w:rPr>
                <w:rFonts w:ascii="Arial" w:hAnsi="Arial" w:cs="Arial"/>
                <w:iCs/>
                <w:sz w:val="16"/>
                <w:szCs w:val="16"/>
              </w:rPr>
              <w:t xml:space="preserve"> </w:t>
            </w:r>
            <w:r w:rsidRPr="00D65614">
              <w:rPr>
                <w:rFonts w:ascii="Arial" w:hAnsi="Arial" w:cs="Arial"/>
                <w:iCs/>
                <w:sz w:val="16"/>
                <w:szCs w:val="16"/>
              </w:rPr>
              <w:t>los documentos presentados no desvirtúan lo observado.</w:t>
            </w:r>
          </w:p>
          <w:p w14:paraId="2E237C26" w14:textId="77777777" w:rsidR="00845BC6" w:rsidRPr="00D65614" w:rsidRDefault="00845BC6" w:rsidP="00845BC6">
            <w:pPr>
              <w:shd w:val="clear" w:color="auto" w:fill="FFFFFF" w:themeFill="background1"/>
              <w:spacing w:line="360" w:lineRule="auto"/>
              <w:ind w:right="51"/>
              <w:contextualSpacing/>
              <w:jc w:val="both"/>
              <w:rPr>
                <w:rFonts w:ascii="Arial" w:hAnsi="Arial" w:cs="Arial"/>
                <w:iCs/>
                <w:sz w:val="16"/>
                <w:szCs w:val="16"/>
              </w:rPr>
            </w:pPr>
          </w:p>
        </w:tc>
        <w:tc>
          <w:tcPr>
            <w:tcW w:w="1045" w:type="pct"/>
          </w:tcPr>
          <w:p w14:paraId="225E8D88" w14:textId="3F27B5CB"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lastRenderedPageBreak/>
              <w:t>Recomendación</w:t>
            </w:r>
          </w:p>
        </w:tc>
      </w:tr>
      <w:tr w:rsidR="00845BC6" w:rsidRPr="000B59D2" w14:paraId="1551B823" w14:textId="77777777" w:rsidTr="009800BC">
        <w:trPr>
          <w:trHeight w:val="791"/>
        </w:trPr>
        <w:tc>
          <w:tcPr>
            <w:tcW w:w="1000" w:type="pct"/>
          </w:tcPr>
          <w:p w14:paraId="5FC0D355"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lastRenderedPageBreak/>
              <w:t>Resultado :11</w:t>
            </w:r>
          </w:p>
          <w:p w14:paraId="03784CAC"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Observación :21</w:t>
            </w:r>
          </w:p>
        </w:tc>
        <w:tc>
          <w:tcPr>
            <w:tcW w:w="1462" w:type="pct"/>
          </w:tcPr>
          <w:p w14:paraId="392203C1" w14:textId="3AE131D6" w:rsidR="00845BC6" w:rsidRPr="000B59D2" w:rsidRDefault="00845BC6" w:rsidP="00845BC6">
            <w:pPr>
              <w:spacing w:line="360" w:lineRule="auto"/>
              <w:ind w:right="190"/>
              <w:jc w:val="both"/>
              <w:rPr>
                <w:rFonts w:ascii="Arial" w:hAnsi="Arial" w:cs="Arial"/>
                <w:sz w:val="16"/>
                <w:szCs w:val="16"/>
              </w:rPr>
            </w:pPr>
            <w:r w:rsidRPr="00636EFD">
              <w:rPr>
                <w:rFonts w:ascii="Arial" w:hAnsi="Arial" w:cs="Arial"/>
                <w:sz w:val="16"/>
                <w:szCs w:val="16"/>
              </w:rPr>
              <w:t>Operaciones o bienes no registrados o registrados errónea o extemporáneamente</w:t>
            </w:r>
          </w:p>
        </w:tc>
        <w:tc>
          <w:tcPr>
            <w:tcW w:w="1493" w:type="pct"/>
          </w:tcPr>
          <w:p w14:paraId="39D2173E" w14:textId="1CDCF61E" w:rsidR="00A21FF8" w:rsidRPr="00E86334" w:rsidRDefault="00A21FF8" w:rsidP="006B1BA8">
            <w:pPr>
              <w:pStyle w:val="Textoindependiente"/>
              <w:spacing w:line="360" w:lineRule="auto"/>
              <w:rPr>
                <w:rFonts w:ascii="Arial" w:hAnsi="Arial" w:cs="Arial"/>
                <w:iCs/>
                <w:sz w:val="16"/>
                <w:szCs w:val="16"/>
              </w:rPr>
            </w:pPr>
            <w:r w:rsidRPr="00D65614">
              <w:rPr>
                <w:rFonts w:ascii="Arial" w:hAnsi="Arial" w:cs="Arial"/>
                <w:iCs/>
                <w:sz w:val="16"/>
                <w:szCs w:val="16"/>
              </w:rPr>
              <w:t xml:space="preserve">El ente </w:t>
            </w:r>
            <w:proofErr w:type="spellStart"/>
            <w:r w:rsidRPr="00D65614">
              <w:rPr>
                <w:rFonts w:ascii="Arial" w:hAnsi="Arial" w:cs="Arial"/>
                <w:iCs/>
                <w:sz w:val="16"/>
                <w:szCs w:val="16"/>
              </w:rPr>
              <w:t>fiscalizado</w:t>
            </w:r>
            <w:proofErr w:type="spellEnd"/>
            <w:r w:rsidRPr="00D65614">
              <w:rPr>
                <w:rFonts w:ascii="Arial" w:hAnsi="Arial" w:cs="Arial"/>
                <w:iCs/>
                <w:sz w:val="16"/>
                <w:szCs w:val="16"/>
              </w:rPr>
              <w:t xml:space="preserve"> presentó mediante oficio número SEQ/DG/0019/2021 de fecha 03 de febrero del 2021, argumento </w:t>
            </w:r>
            <w:proofErr w:type="spellStart"/>
            <w:r w:rsidRPr="00D65614">
              <w:rPr>
                <w:rFonts w:ascii="Arial" w:hAnsi="Arial" w:cs="Arial"/>
                <w:iCs/>
                <w:sz w:val="16"/>
                <w:szCs w:val="16"/>
              </w:rPr>
              <w:t>justificatorio</w:t>
            </w:r>
            <w:proofErr w:type="spellEnd"/>
            <w:r w:rsidRPr="00D65614">
              <w:rPr>
                <w:rFonts w:ascii="Arial" w:hAnsi="Arial" w:cs="Arial"/>
                <w:iCs/>
                <w:sz w:val="16"/>
                <w:szCs w:val="16"/>
              </w:rPr>
              <w:t xml:space="preserve"> y/o documentación</w:t>
            </w:r>
            <w:r w:rsidR="006B1BA8">
              <w:rPr>
                <w:rFonts w:ascii="Arial" w:hAnsi="Arial" w:cs="Arial"/>
                <w:iCs/>
                <w:sz w:val="16"/>
                <w:szCs w:val="16"/>
              </w:rPr>
              <w:t xml:space="preserve"> que señala que el</w:t>
            </w:r>
            <w:r w:rsidRPr="00E86334">
              <w:rPr>
                <w:rFonts w:ascii="Arial" w:hAnsi="Arial" w:cs="Arial"/>
                <w:iCs/>
                <w:sz w:val="16"/>
                <w:szCs w:val="16"/>
              </w:rPr>
              <w:t xml:space="preserve"> servicio fue prestado y devengado en el año 2019, siendo el registro válido para dicho ejercicio, puesto que es hasta ese momento que jurídicamente el bien pasa a ser propiedad de Servicios Educativos de Quintana Roo</w:t>
            </w:r>
            <w:r w:rsidR="00C8174A">
              <w:rPr>
                <w:rFonts w:ascii="Arial" w:hAnsi="Arial" w:cs="Arial"/>
                <w:iCs/>
                <w:sz w:val="16"/>
                <w:szCs w:val="16"/>
              </w:rPr>
              <w:t xml:space="preserve"> según p</w:t>
            </w:r>
            <w:r w:rsidRPr="00E86334">
              <w:rPr>
                <w:rFonts w:ascii="Arial" w:hAnsi="Arial" w:cs="Arial"/>
                <w:iCs/>
                <w:sz w:val="16"/>
                <w:szCs w:val="16"/>
              </w:rPr>
              <w:t>ublicación del Periódico Oficial del Estado de fecha 27 de septiembre de 2019.</w:t>
            </w:r>
          </w:p>
          <w:p w14:paraId="68F6CF77" w14:textId="1DB5BB8A" w:rsidR="00845BC6" w:rsidRPr="00D65614" w:rsidRDefault="00845BC6" w:rsidP="00845BC6">
            <w:pPr>
              <w:shd w:val="clear" w:color="auto" w:fill="FFFFFF" w:themeFill="background1"/>
              <w:spacing w:line="360" w:lineRule="auto"/>
              <w:ind w:right="51"/>
              <w:contextualSpacing/>
              <w:jc w:val="both"/>
              <w:rPr>
                <w:rFonts w:ascii="Arial" w:hAnsi="Arial" w:cs="Arial"/>
                <w:iCs/>
                <w:sz w:val="16"/>
                <w:szCs w:val="16"/>
              </w:rPr>
            </w:pPr>
          </w:p>
        </w:tc>
        <w:tc>
          <w:tcPr>
            <w:tcW w:w="1045" w:type="pct"/>
          </w:tcPr>
          <w:p w14:paraId="5F81E597" w14:textId="21587FD4" w:rsidR="00845BC6" w:rsidRDefault="00845BC6" w:rsidP="00845BC6">
            <w:pPr>
              <w:jc w:val="center"/>
            </w:pPr>
            <w:r>
              <w:rPr>
                <w:rFonts w:ascii="Arial" w:hAnsi="Arial" w:cs="Arial"/>
                <w:sz w:val="16"/>
                <w:szCs w:val="16"/>
              </w:rPr>
              <w:t>Solventada</w:t>
            </w:r>
          </w:p>
        </w:tc>
      </w:tr>
      <w:tr w:rsidR="00845BC6" w:rsidRPr="00C8174A" w14:paraId="5EB679D0" w14:textId="77777777" w:rsidTr="009800BC">
        <w:trPr>
          <w:trHeight w:val="803"/>
        </w:trPr>
        <w:tc>
          <w:tcPr>
            <w:tcW w:w="1000" w:type="pct"/>
          </w:tcPr>
          <w:p w14:paraId="7B11C7DD"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Resultado :11</w:t>
            </w:r>
          </w:p>
          <w:p w14:paraId="742D6F7B"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Observación :22</w:t>
            </w:r>
          </w:p>
        </w:tc>
        <w:tc>
          <w:tcPr>
            <w:tcW w:w="1462" w:type="pct"/>
          </w:tcPr>
          <w:p w14:paraId="748FA031" w14:textId="39884E38" w:rsidR="00845BC6" w:rsidRPr="00636EFD" w:rsidRDefault="00845BC6" w:rsidP="00845BC6">
            <w:pPr>
              <w:shd w:val="clear" w:color="auto" w:fill="FFFFFF" w:themeFill="background1"/>
              <w:spacing w:line="360" w:lineRule="auto"/>
              <w:ind w:right="51"/>
              <w:contextualSpacing/>
              <w:jc w:val="both"/>
              <w:rPr>
                <w:rFonts w:ascii="Arial" w:hAnsi="Arial" w:cs="Arial"/>
                <w:sz w:val="16"/>
                <w:szCs w:val="16"/>
              </w:rPr>
            </w:pPr>
            <w:r w:rsidRPr="00636EFD">
              <w:rPr>
                <w:rFonts w:ascii="Arial" w:hAnsi="Arial" w:cs="Arial"/>
                <w:sz w:val="16"/>
                <w:szCs w:val="16"/>
              </w:rPr>
              <w:t>Operaciones o bienes no registrados o registrados errónea o extemporáneamente</w:t>
            </w:r>
          </w:p>
          <w:p w14:paraId="0E1AA7D0" w14:textId="06A49FB5" w:rsidR="00845BC6" w:rsidRPr="000B59D2" w:rsidRDefault="00845BC6" w:rsidP="00845BC6">
            <w:pPr>
              <w:spacing w:line="360" w:lineRule="auto"/>
              <w:ind w:right="190"/>
              <w:jc w:val="both"/>
              <w:rPr>
                <w:rFonts w:ascii="Arial" w:hAnsi="Arial" w:cs="Arial"/>
                <w:sz w:val="16"/>
                <w:szCs w:val="16"/>
              </w:rPr>
            </w:pPr>
          </w:p>
        </w:tc>
        <w:tc>
          <w:tcPr>
            <w:tcW w:w="1493" w:type="pct"/>
          </w:tcPr>
          <w:p w14:paraId="10E1B15C" w14:textId="77777777" w:rsidR="00E86334" w:rsidRPr="00C8174A" w:rsidRDefault="00E86334" w:rsidP="00E86334">
            <w:pPr>
              <w:pStyle w:val="Textoindependiente"/>
              <w:spacing w:line="360" w:lineRule="auto"/>
              <w:rPr>
                <w:rFonts w:ascii="Arial" w:hAnsi="Arial" w:cs="Arial"/>
                <w:sz w:val="16"/>
                <w:szCs w:val="16"/>
              </w:rPr>
            </w:pPr>
            <w:r w:rsidRPr="00C8174A">
              <w:rPr>
                <w:rFonts w:ascii="Arial" w:hAnsi="Arial" w:cs="Arial"/>
                <w:sz w:val="16"/>
                <w:szCs w:val="16"/>
              </w:rPr>
              <w:t xml:space="preserve">El ente </w:t>
            </w:r>
            <w:proofErr w:type="spellStart"/>
            <w:r w:rsidRPr="00C8174A">
              <w:rPr>
                <w:rFonts w:ascii="Arial" w:hAnsi="Arial" w:cs="Arial"/>
                <w:sz w:val="16"/>
                <w:szCs w:val="16"/>
              </w:rPr>
              <w:t>fiscalizado</w:t>
            </w:r>
            <w:proofErr w:type="spellEnd"/>
            <w:r w:rsidRPr="00C8174A">
              <w:rPr>
                <w:rFonts w:ascii="Arial" w:hAnsi="Arial" w:cs="Arial"/>
                <w:sz w:val="16"/>
                <w:szCs w:val="16"/>
              </w:rPr>
              <w:t xml:space="preserve"> presentó mediante oficio número </w:t>
            </w:r>
            <w:r w:rsidRPr="00C8174A">
              <w:rPr>
                <w:rFonts w:ascii="Arial" w:hAnsi="Arial" w:cs="Arial"/>
                <w:bCs/>
                <w:sz w:val="16"/>
                <w:szCs w:val="16"/>
              </w:rPr>
              <w:t>SEQ/DG/0019/2021</w:t>
            </w:r>
            <w:r w:rsidRPr="00C8174A">
              <w:rPr>
                <w:rFonts w:ascii="Arial" w:hAnsi="Arial" w:cs="Arial"/>
                <w:sz w:val="16"/>
                <w:szCs w:val="16"/>
              </w:rPr>
              <w:t xml:space="preserve"> de fecha 03 de febrero del 2021, argumento </w:t>
            </w:r>
            <w:proofErr w:type="spellStart"/>
            <w:r w:rsidRPr="00C8174A">
              <w:rPr>
                <w:rFonts w:ascii="Arial" w:hAnsi="Arial" w:cs="Arial"/>
                <w:sz w:val="16"/>
                <w:szCs w:val="16"/>
              </w:rPr>
              <w:t>justificatorio</w:t>
            </w:r>
            <w:proofErr w:type="spellEnd"/>
            <w:r w:rsidRPr="00C8174A">
              <w:rPr>
                <w:rFonts w:ascii="Arial" w:hAnsi="Arial" w:cs="Arial"/>
                <w:sz w:val="16"/>
                <w:szCs w:val="16"/>
              </w:rPr>
              <w:t xml:space="preserve"> y/o documentación:</w:t>
            </w:r>
          </w:p>
          <w:p w14:paraId="3D5DC3AE" w14:textId="77777777" w:rsidR="00E86334" w:rsidRPr="00C8174A" w:rsidRDefault="00E86334" w:rsidP="00E86334">
            <w:pPr>
              <w:pStyle w:val="Textoindependiente"/>
              <w:spacing w:line="360" w:lineRule="auto"/>
              <w:rPr>
                <w:rFonts w:ascii="Arial" w:hAnsi="Arial" w:cs="Arial"/>
                <w:sz w:val="16"/>
                <w:szCs w:val="16"/>
              </w:rPr>
            </w:pPr>
          </w:p>
          <w:p w14:paraId="5128B8F6" w14:textId="03F8CF60" w:rsidR="00E86334" w:rsidRPr="00C8174A" w:rsidRDefault="00E86334" w:rsidP="00E86334">
            <w:pPr>
              <w:pStyle w:val="Textoindependiente"/>
              <w:tabs>
                <w:tab w:val="left" w:pos="1040"/>
              </w:tabs>
              <w:spacing w:line="360" w:lineRule="auto"/>
              <w:rPr>
                <w:rFonts w:ascii="Arial" w:hAnsi="Arial" w:cs="Arial"/>
                <w:iCs/>
                <w:sz w:val="16"/>
                <w:szCs w:val="16"/>
              </w:rPr>
            </w:pPr>
            <w:r w:rsidRPr="00C8174A">
              <w:rPr>
                <w:rFonts w:ascii="Arial" w:hAnsi="Arial" w:cs="Arial"/>
                <w:iCs/>
                <w:sz w:val="16"/>
                <w:szCs w:val="16"/>
              </w:rPr>
              <w:t>“</w:t>
            </w:r>
            <w:r w:rsidR="001249EE">
              <w:rPr>
                <w:rFonts w:ascii="Arial" w:hAnsi="Arial" w:cs="Arial"/>
                <w:iCs/>
                <w:sz w:val="16"/>
                <w:szCs w:val="16"/>
              </w:rPr>
              <w:t>S</w:t>
            </w:r>
            <w:r w:rsidRPr="00C8174A">
              <w:rPr>
                <w:rFonts w:ascii="Arial" w:hAnsi="Arial" w:cs="Arial"/>
                <w:iCs/>
                <w:sz w:val="16"/>
                <w:szCs w:val="16"/>
              </w:rPr>
              <w:t xml:space="preserve">e adjunta contrato Numero SEQ-008/AD-EXC/SERVS/19, referente a </w:t>
            </w:r>
            <w:proofErr w:type="spellStart"/>
            <w:r w:rsidRPr="00C8174A">
              <w:rPr>
                <w:rFonts w:ascii="Arial" w:hAnsi="Arial" w:cs="Arial"/>
                <w:iCs/>
                <w:sz w:val="16"/>
                <w:szCs w:val="16"/>
              </w:rPr>
              <w:t>Dictaminación</w:t>
            </w:r>
            <w:proofErr w:type="spellEnd"/>
            <w:r w:rsidRPr="00C8174A">
              <w:rPr>
                <w:rFonts w:ascii="Arial" w:hAnsi="Arial" w:cs="Arial"/>
                <w:iCs/>
                <w:sz w:val="16"/>
                <w:szCs w:val="16"/>
              </w:rPr>
              <w:t xml:space="preserve"> a los Estados </w:t>
            </w:r>
            <w:r w:rsidRPr="00C8174A">
              <w:rPr>
                <w:rFonts w:ascii="Arial" w:hAnsi="Arial" w:cs="Arial"/>
                <w:iCs/>
                <w:sz w:val="16"/>
                <w:szCs w:val="16"/>
              </w:rPr>
              <w:lastRenderedPageBreak/>
              <w:t>Financieros del ejercicio 2018, no es posible realizar un devengo, toda vez que el servicio prestado se llevó a cabo del período 16 de febrero al 16 de septiembre de 2019, tal como lo establece la cláusula tercera del contrato arriba señalado.”</w:t>
            </w:r>
          </w:p>
          <w:p w14:paraId="59A34D06" w14:textId="77777777" w:rsidR="00845BC6" w:rsidRPr="00C8174A" w:rsidRDefault="00845BC6" w:rsidP="00845BC6">
            <w:pPr>
              <w:spacing w:line="360" w:lineRule="auto"/>
              <w:jc w:val="both"/>
              <w:rPr>
                <w:sz w:val="16"/>
                <w:szCs w:val="16"/>
              </w:rPr>
            </w:pPr>
          </w:p>
        </w:tc>
        <w:tc>
          <w:tcPr>
            <w:tcW w:w="1045" w:type="pct"/>
          </w:tcPr>
          <w:p w14:paraId="68CEC05C" w14:textId="27E95121" w:rsidR="00845BC6" w:rsidRPr="00C8174A" w:rsidRDefault="00845BC6" w:rsidP="00845BC6">
            <w:pPr>
              <w:jc w:val="center"/>
              <w:rPr>
                <w:sz w:val="16"/>
                <w:szCs w:val="16"/>
              </w:rPr>
            </w:pPr>
            <w:r w:rsidRPr="00C8174A">
              <w:rPr>
                <w:rFonts w:ascii="Arial" w:hAnsi="Arial" w:cs="Arial"/>
                <w:sz w:val="16"/>
                <w:szCs w:val="16"/>
              </w:rPr>
              <w:lastRenderedPageBreak/>
              <w:t>Solventada</w:t>
            </w:r>
          </w:p>
        </w:tc>
      </w:tr>
      <w:tr w:rsidR="00845BC6" w:rsidRPr="00C8174A" w14:paraId="497E2F48" w14:textId="77777777" w:rsidTr="009800BC">
        <w:trPr>
          <w:trHeight w:val="613"/>
        </w:trPr>
        <w:tc>
          <w:tcPr>
            <w:tcW w:w="1000" w:type="pct"/>
          </w:tcPr>
          <w:p w14:paraId="196C0C16" w14:textId="77777777" w:rsidR="00845BC6" w:rsidRPr="00385FB5" w:rsidRDefault="00845BC6" w:rsidP="00845BC6">
            <w:pPr>
              <w:spacing w:line="360" w:lineRule="auto"/>
              <w:jc w:val="center"/>
              <w:rPr>
                <w:rFonts w:ascii="Arial" w:hAnsi="Arial" w:cs="Arial"/>
                <w:sz w:val="16"/>
                <w:szCs w:val="16"/>
              </w:rPr>
            </w:pPr>
            <w:r w:rsidRPr="00385FB5">
              <w:rPr>
                <w:rFonts w:ascii="Arial" w:hAnsi="Arial" w:cs="Arial"/>
                <w:sz w:val="16"/>
                <w:szCs w:val="16"/>
              </w:rPr>
              <w:lastRenderedPageBreak/>
              <w:t>Resultado :</w:t>
            </w:r>
            <w:r>
              <w:rPr>
                <w:rFonts w:ascii="Arial" w:hAnsi="Arial" w:cs="Arial"/>
                <w:sz w:val="16"/>
                <w:szCs w:val="16"/>
              </w:rPr>
              <w:t>11</w:t>
            </w:r>
          </w:p>
          <w:p w14:paraId="61187491" w14:textId="77777777" w:rsidR="00845BC6" w:rsidRPr="00385FB5" w:rsidRDefault="00845BC6" w:rsidP="00845BC6">
            <w:pPr>
              <w:spacing w:line="360" w:lineRule="auto"/>
              <w:jc w:val="center"/>
              <w:rPr>
                <w:rFonts w:ascii="Arial" w:hAnsi="Arial" w:cs="Arial"/>
                <w:sz w:val="16"/>
                <w:szCs w:val="16"/>
              </w:rPr>
            </w:pPr>
            <w:r w:rsidRPr="00385FB5">
              <w:rPr>
                <w:rFonts w:ascii="Arial" w:hAnsi="Arial" w:cs="Arial"/>
                <w:sz w:val="16"/>
                <w:szCs w:val="16"/>
              </w:rPr>
              <w:t>Observación :2</w:t>
            </w:r>
            <w:r>
              <w:rPr>
                <w:rFonts w:ascii="Arial" w:hAnsi="Arial" w:cs="Arial"/>
                <w:sz w:val="16"/>
                <w:szCs w:val="16"/>
              </w:rPr>
              <w:t>3</w:t>
            </w:r>
          </w:p>
        </w:tc>
        <w:tc>
          <w:tcPr>
            <w:tcW w:w="1462" w:type="pct"/>
          </w:tcPr>
          <w:p w14:paraId="023CD0F2" w14:textId="6C7B3D08" w:rsidR="00845BC6" w:rsidRPr="00385FB5" w:rsidRDefault="00845BC6" w:rsidP="00845BC6">
            <w:pPr>
              <w:spacing w:line="360" w:lineRule="auto"/>
              <w:ind w:right="190"/>
              <w:jc w:val="both"/>
              <w:rPr>
                <w:rFonts w:ascii="Arial" w:hAnsi="Arial" w:cs="Arial"/>
                <w:sz w:val="16"/>
                <w:szCs w:val="16"/>
              </w:rPr>
            </w:pPr>
            <w:r w:rsidRPr="00385FB5">
              <w:rPr>
                <w:rFonts w:ascii="Arial" w:hAnsi="Arial" w:cs="Arial"/>
                <w:sz w:val="16"/>
                <w:szCs w:val="16"/>
              </w:rPr>
              <w:t>Cuentas por pagar de ejercicios anteriores</w:t>
            </w:r>
          </w:p>
        </w:tc>
        <w:tc>
          <w:tcPr>
            <w:tcW w:w="1493" w:type="pct"/>
          </w:tcPr>
          <w:p w14:paraId="282FCBE6" w14:textId="77777777" w:rsidR="001D0338" w:rsidRPr="00C8174A" w:rsidRDefault="001D0338" w:rsidP="001D0338">
            <w:pPr>
              <w:pStyle w:val="Textoindependiente"/>
              <w:spacing w:line="360" w:lineRule="auto"/>
              <w:rPr>
                <w:rFonts w:ascii="Arial" w:hAnsi="Arial" w:cs="Arial"/>
                <w:sz w:val="16"/>
                <w:szCs w:val="16"/>
              </w:rPr>
            </w:pPr>
            <w:r w:rsidRPr="00C8174A">
              <w:rPr>
                <w:rFonts w:ascii="Arial" w:hAnsi="Arial" w:cs="Arial"/>
                <w:sz w:val="16"/>
                <w:szCs w:val="16"/>
              </w:rPr>
              <w:t xml:space="preserve">El ente </w:t>
            </w:r>
            <w:proofErr w:type="spellStart"/>
            <w:r w:rsidRPr="00C8174A">
              <w:rPr>
                <w:rFonts w:ascii="Arial" w:hAnsi="Arial" w:cs="Arial"/>
                <w:sz w:val="16"/>
                <w:szCs w:val="16"/>
              </w:rPr>
              <w:t>fiscalizado</w:t>
            </w:r>
            <w:proofErr w:type="spellEnd"/>
            <w:r w:rsidRPr="00C8174A">
              <w:rPr>
                <w:rFonts w:ascii="Arial" w:hAnsi="Arial" w:cs="Arial"/>
                <w:sz w:val="16"/>
                <w:szCs w:val="16"/>
              </w:rPr>
              <w:t xml:space="preserve"> presentó mediante oficio número </w:t>
            </w:r>
            <w:r w:rsidRPr="00C8174A">
              <w:rPr>
                <w:rFonts w:ascii="Arial" w:hAnsi="Arial" w:cs="Arial"/>
                <w:bCs/>
                <w:sz w:val="16"/>
                <w:szCs w:val="16"/>
              </w:rPr>
              <w:t>SEQ/DG/0019/2021</w:t>
            </w:r>
            <w:r w:rsidRPr="00C8174A">
              <w:rPr>
                <w:rFonts w:ascii="Arial" w:hAnsi="Arial" w:cs="Arial"/>
                <w:sz w:val="16"/>
                <w:szCs w:val="16"/>
              </w:rPr>
              <w:t xml:space="preserve"> de fecha 03 de febrero del 2021, argumento </w:t>
            </w:r>
            <w:proofErr w:type="spellStart"/>
            <w:r w:rsidRPr="00C8174A">
              <w:rPr>
                <w:rFonts w:ascii="Arial" w:hAnsi="Arial" w:cs="Arial"/>
                <w:sz w:val="16"/>
                <w:szCs w:val="16"/>
              </w:rPr>
              <w:t>justificatorio</w:t>
            </w:r>
            <w:proofErr w:type="spellEnd"/>
            <w:r w:rsidRPr="00C8174A">
              <w:rPr>
                <w:rFonts w:ascii="Arial" w:hAnsi="Arial" w:cs="Arial"/>
                <w:sz w:val="16"/>
                <w:szCs w:val="16"/>
              </w:rPr>
              <w:t xml:space="preserve"> y/o documentación: </w:t>
            </w:r>
          </w:p>
          <w:p w14:paraId="4CADEE27" w14:textId="6BDD4940" w:rsidR="001D0338" w:rsidRPr="00C8174A" w:rsidRDefault="001D0338" w:rsidP="001D0338">
            <w:pPr>
              <w:pStyle w:val="Textoindependiente"/>
              <w:tabs>
                <w:tab w:val="left" w:pos="1040"/>
              </w:tabs>
              <w:spacing w:line="360" w:lineRule="auto"/>
              <w:rPr>
                <w:rFonts w:ascii="Arial" w:hAnsi="Arial" w:cs="Arial"/>
                <w:iCs/>
                <w:sz w:val="16"/>
                <w:szCs w:val="16"/>
              </w:rPr>
            </w:pPr>
            <w:r w:rsidRPr="00C8174A">
              <w:rPr>
                <w:rFonts w:ascii="Arial" w:hAnsi="Arial" w:cs="Arial"/>
                <w:iCs/>
                <w:sz w:val="16"/>
                <w:szCs w:val="16"/>
              </w:rPr>
              <w:t>“</w:t>
            </w:r>
            <w:r w:rsidR="001249EE">
              <w:rPr>
                <w:rFonts w:ascii="Arial" w:hAnsi="Arial" w:cs="Arial"/>
                <w:iCs/>
                <w:sz w:val="16"/>
                <w:szCs w:val="16"/>
              </w:rPr>
              <w:t>S</w:t>
            </w:r>
            <w:r w:rsidRPr="00C8174A">
              <w:rPr>
                <w:rFonts w:ascii="Arial" w:hAnsi="Arial" w:cs="Arial"/>
                <w:iCs/>
                <w:sz w:val="16"/>
                <w:szCs w:val="16"/>
              </w:rPr>
              <w:t>e adjunta auxiliar de las cuentas que tuvieron afectación en el ejercicio 2020</w:t>
            </w:r>
            <w:r w:rsidR="001249EE">
              <w:rPr>
                <w:rFonts w:ascii="Arial" w:hAnsi="Arial" w:cs="Arial"/>
                <w:iCs/>
                <w:sz w:val="16"/>
                <w:szCs w:val="16"/>
              </w:rPr>
              <w:t xml:space="preserve"> y</w:t>
            </w:r>
            <w:r w:rsidRPr="00C8174A">
              <w:rPr>
                <w:rFonts w:ascii="Arial" w:hAnsi="Arial" w:cs="Arial"/>
                <w:iCs/>
                <w:sz w:val="16"/>
                <w:szCs w:val="16"/>
              </w:rPr>
              <w:t xml:space="preserve"> copia en archivo digital de las pólizas.”</w:t>
            </w:r>
          </w:p>
          <w:p w14:paraId="72288776" w14:textId="5FE850D5" w:rsidR="00845BC6" w:rsidRPr="00C8174A" w:rsidRDefault="00845BC6" w:rsidP="00845BC6">
            <w:pPr>
              <w:spacing w:line="360" w:lineRule="auto"/>
              <w:rPr>
                <w:rFonts w:ascii="Arial" w:hAnsi="Arial" w:cs="Arial"/>
                <w:sz w:val="16"/>
                <w:szCs w:val="16"/>
              </w:rPr>
            </w:pPr>
          </w:p>
        </w:tc>
        <w:tc>
          <w:tcPr>
            <w:tcW w:w="1045" w:type="pct"/>
          </w:tcPr>
          <w:p w14:paraId="17E1B8E0" w14:textId="562B58E3" w:rsidR="00845BC6" w:rsidRPr="00C8174A" w:rsidRDefault="00845BC6" w:rsidP="00845BC6">
            <w:pPr>
              <w:spacing w:line="360" w:lineRule="auto"/>
              <w:jc w:val="center"/>
              <w:rPr>
                <w:rFonts w:ascii="Arial" w:hAnsi="Arial" w:cs="Arial"/>
                <w:sz w:val="16"/>
                <w:szCs w:val="16"/>
              </w:rPr>
            </w:pPr>
            <w:r w:rsidRPr="00C8174A">
              <w:rPr>
                <w:rFonts w:ascii="Arial" w:hAnsi="Arial" w:cs="Arial"/>
                <w:sz w:val="16"/>
                <w:szCs w:val="16"/>
              </w:rPr>
              <w:t>Recomendación</w:t>
            </w:r>
          </w:p>
        </w:tc>
      </w:tr>
      <w:tr w:rsidR="00845BC6" w:rsidRPr="00C8174A" w14:paraId="32866644" w14:textId="77777777" w:rsidTr="009800BC">
        <w:trPr>
          <w:trHeight w:val="541"/>
        </w:trPr>
        <w:tc>
          <w:tcPr>
            <w:tcW w:w="1000" w:type="pct"/>
          </w:tcPr>
          <w:p w14:paraId="08E8C90F" w14:textId="77777777" w:rsidR="00845BC6" w:rsidRPr="00385FB5" w:rsidRDefault="00845BC6" w:rsidP="00845BC6">
            <w:pPr>
              <w:spacing w:line="360" w:lineRule="auto"/>
              <w:jc w:val="center"/>
              <w:rPr>
                <w:rFonts w:ascii="Arial" w:hAnsi="Arial" w:cs="Arial"/>
                <w:sz w:val="16"/>
                <w:szCs w:val="16"/>
              </w:rPr>
            </w:pPr>
            <w:r w:rsidRPr="00385FB5">
              <w:rPr>
                <w:rFonts w:ascii="Arial" w:hAnsi="Arial" w:cs="Arial"/>
                <w:sz w:val="16"/>
                <w:szCs w:val="16"/>
              </w:rPr>
              <w:t>Resultado :</w:t>
            </w:r>
            <w:r>
              <w:rPr>
                <w:rFonts w:ascii="Arial" w:hAnsi="Arial" w:cs="Arial"/>
                <w:sz w:val="16"/>
                <w:szCs w:val="16"/>
              </w:rPr>
              <w:t>12</w:t>
            </w:r>
          </w:p>
          <w:p w14:paraId="6575E724" w14:textId="77777777" w:rsidR="00845BC6" w:rsidRPr="00385FB5" w:rsidRDefault="00845BC6" w:rsidP="00845BC6">
            <w:pPr>
              <w:spacing w:line="360" w:lineRule="auto"/>
              <w:jc w:val="center"/>
              <w:rPr>
                <w:rFonts w:ascii="Arial" w:hAnsi="Arial" w:cs="Arial"/>
                <w:sz w:val="16"/>
                <w:szCs w:val="16"/>
              </w:rPr>
            </w:pPr>
            <w:r w:rsidRPr="00385FB5">
              <w:rPr>
                <w:rFonts w:ascii="Arial" w:hAnsi="Arial" w:cs="Arial"/>
                <w:sz w:val="16"/>
                <w:szCs w:val="16"/>
              </w:rPr>
              <w:t>Observación :2</w:t>
            </w:r>
            <w:r>
              <w:rPr>
                <w:rFonts w:ascii="Arial" w:hAnsi="Arial" w:cs="Arial"/>
                <w:sz w:val="16"/>
                <w:szCs w:val="16"/>
              </w:rPr>
              <w:t>4</w:t>
            </w:r>
          </w:p>
        </w:tc>
        <w:tc>
          <w:tcPr>
            <w:tcW w:w="1462" w:type="pct"/>
          </w:tcPr>
          <w:p w14:paraId="5BB5FFD5" w14:textId="4028DCF4" w:rsidR="00845BC6" w:rsidRDefault="00845BC6" w:rsidP="00845BC6">
            <w:pPr>
              <w:spacing w:line="360" w:lineRule="auto"/>
              <w:rPr>
                <w:rFonts w:ascii="Arial" w:hAnsi="Arial" w:cs="Arial"/>
                <w:color w:val="000000"/>
                <w:sz w:val="16"/>
                <w:szCs w:val="16"/>
                <w:lang w:eastAsia="es-MX"/>
              </w:rPr>
            </w:pPr>
            <w:r w:rsidRPr="00385FB5">
              <w:rPr>
                <w:rFonts w:ascii="Arial" w:hAnsi="Arial" w:cs="Arial"/>
                <w:color w:val="000000"/>
                <w:sz w:val="16"/>
                <w:szCs w:val="16"/>
                <w:lang w:eastAsia="es-MX"/>
              </w:rPr>
              <w:t>Omisión en pago de retenciones por obligaciones con terceros</w:t>
            </w:r>
          </w:p>
          <w:p w14:paraId="77312DBC" w14:textId="17A2CD98" w:rsidR="00845BC6" w:rsidRPr="00385FB5" w:rsidRDefault="00845BC6" w:rsidP="00845BC6">
            <w:pPr>
              <w:spacing w:line="360" w:lineRule="auto"/>
              <w:ind w:right="190"/>
              <w:jc w:val="both"/>
              <w:rPr>
                <w:rFonts w:ascii="Arial" w:hAnsi="Arial" w:cs="Arial"/>
                <w:sz w:val="16"/>
                <w:szCs w:val="16"/>
              </w:rPr>
            </w:pPr>
          </w:p>
        </w:tc>
        <w:tc>
          <w:tcPr>
            <w:tcW w:w="1493" w:type="pct"/>
          </w:tcPr>
          <w:p w14:paraId="565B1C94" w14:textId="77777777" w:rsidR="001D0338" w:rsidRPr="00C8174A" w:rsidRDefault="001D0338" w:rsidP="001D0338">
            <w:pPr>
              <w:pStyle w:val="Textoindependiente"/>
              <w:spacing w:line="360" w:lineRule="auto"/>
              <w:rPr>
                <w:rFonts w:ascii="Arial" w:hAnsi="Arial" w:cs="Arial"/>
                <w:sz w:val="16"/>
                <w:szCs w:val="16"/>
              </w:rPr>
            </w:pPr>
            <w:r w:rsidRPr="00C8174A">
              <w:rPr>
                <w:rFonts w:ascii="Arial" w:hAnsi="Arial" w:cs="Arial"/>
                <w:sz w:val="16"/>
                <w:szCs w:val="16"/>
              </w:rPr>
              <w:t xml:space="preserve">El ente </w:t>
            </w:r>
            <w:proofErr w:type="spellStart"/>
            <w:r w:rsidRPr="00C8174A">
              <w:rPr>
                <w:rFonts w:ascii="Arial" w:hAnsi="Arial" w:cs="Arial"/>
                <w:sz w:val="16"/>
                <w:szCs w:val="16"/>
              </w:rPr>
              <w:t>fiscalizado</w:t>
            </w:r>
            <w:proofErr w:type="spellEnd"/>
            <w:r w:rsidRPr="00C8174A">
              <w:rPr>
                <w:rFonts w:ascii="Arial" w:hAnsi="Arial" w:cs="Arial"/>
                <w:sz w:val="16"/>
                <w:szCs w:val="16"/>
              </w:rPr>
              <w:t xml:space="preserve"> presentó mediante oficio número </w:t>
            </w:r>
            <w:r w:rsidRPr="00C8174A">
              <w:rPr>
                <w:rFonts w:ascii="Arial" w:hAnsi="Arial" w:cs="Arial"/>
                <w:bCs/>
                <w:sz w:val="16"/>
                <w:szCs w:val="16"/>
              </w:rPr>
              <w:t>SEQ/DG/0019/2021</w:t>
            </w:r>
            <w:r w:rsidRPr="00C8174A">
              <w:rPr>
                <w:rFonts w:ascii="Arial" w:hAnsi="Arial" w:cs="Arial"/>
                <w:sz w:val="16"/>
                <w:szCs w:val="16"/>
              </w:rPr>
              <w:t xml:space="preserve"> de fecha 03 de febrero del 2021, argumento </w:t>
            </w:r>
            <w:proofErr w:type="spellStart"/>
            <w:r w:rsidRPr="00C8174A">
              <w:rPr>
                <w:rFonts w:ascii="Arial" w:hAnsi="Arial" w:cs="Arial"/>
                <w:sz w:val="16"/>
                <w:szCs w:val="16"/>
              </w:rPr>
              <w:t>justificatorio</w:t>
            </w:r>
            <w:proofErr w:type="spellEnd"/>
            <w:r w:rsidRPr="00C8174A">
              <w:rPr>
                <w:rFonts w:ascii="Arial" w:hAnsi="Arial" w:cs="Arial"/>
                <w:sz w:val="16"/>
                <w:szCs w:val="16"/>
              </w:rPr>
              <w:t xml:space="preserve"> y/o documentación: </w:t>
            </w:r>
          </w:p>
          <w:p w14:paraId="006442E5" w14:textId="77777777" w:rsidR="001D0338" w:rsidRPr="00C8174A" w:rsidRDefault="001D0338" w:rsidP="001D0338">
            <w:pPr>
              <w:pStyle w:val="Textoindependiente"/>
              <w:spacing w:line="360" w:lineRule="auto"/>
              <w:rPr>
                <w:rFonts w:ascii="Arial" w:hAnsi="Arial" w:cs="Arial"/>
                <w:sz w:val="16"/>
                <w:szCs w:val="16"/>
              </w:rPr>
            </w:pPr>
          </w:p>
          <w:p w14:paraId="2166F89A" w14:textId="25356A17" w:rsidR="001D0338" w:rsidRPr="00C8174A" w:rsidRDefault="001D0338" w:rsidP="001D0338">
            <w:pPr>
              <w:pStyle w:val="Textoindependiente"/>
              <w:tabs>
                <w:tab w:val="left" w:pos="1040"/>
              </w:tabs>
              <w:spacing w:line="360" w:lineRule="auto"/>
              <w:rPr>
                <w:rFonts w:ascii="Arial" w:hAnsi="Arial" w:cs="Arial"/>
                <w:iCs/>
                <w:sz w:val="16"/>
                <w:szCs w:val="16"/>
              </w:rPr>
            </w:pPr>
            <w:r w:rsidRPr="00C8174A">
              <w:rPr>
                <w:rFonts w:ascii="Arial" w:hAnsi="Arial" w:cs="Arial"/>
                <w:iCs/>
                <w:sz w:val="16"/>
                <w:szCs w:val="16"/>
              </w:rPr>
              <w:t>“</w:t>
            </w:r>
            <w:r w:rsidR="001249EE">
              <w:rPr>
                <w:rFonts w:ascii="Arial" w:hAnsi="Arial" w:cs="Arial"/>
                <w:iCs/>
                <w:sz w:val="16"/>
                <w:szCs w:val="16"/>
              </w:rPr>
              <w:t>S</w:t>
            </w:r>
            <w:r w:rsidRPr="00C8174A">
              <w:rPr>
                <w:rFonts w:ascii="Arial" w:hAnsi="Arial" w:cs="Arial"/>
                <w:iCs/>
                <w:sz w:val="16"/>
                <w:szCs w:val="16"/>
              </w:rPr>
              <w:t xml:space="preserve">e adjuntan auxiliares de las cuentas que tuvieron afectación en el ejercicio 2020, </w:t>
            </w:r>
            <w:r w:rsidR="001249EE">
              <w:rPr>
                <w:rFonts w:ascii="Arial" w:hAnsi="Arial" w:cs="Arial"/>
                <w:iCs/>
                <w:sz w:val="16"/>
                <w:szCs w:val="16"/>
              </w:rPr>
              <w:t xml:space="preserve">y </w:t>
            </w:r>
            <w:r w:rsidRPr="00C8174A">
              <w:rPr>
                <w:rFonts w:ascii="Arial" w:hAnsi="Arial" w:cs="Arial"/>
                <w:iCs/>
                <w:sz w:val="16"/>
                <w:szCs w:val="16"/>
              </w:rPr>
              <w:t>copia en archivo digital de las pólizas.”</w:t>
            </w:r>
          </w:p>
          <w:p w14:paraId="0CBD0DE3" w14:textId="77777777" w:rsidR="00845BC6" w:rsidRPr="00C8174A" w:rsidRDefault="00845BC6" w:rsidP="00845BC6">
            <w:pPr>
              <w:spacing w:line="360" w:lineRule="auto"/>
              <w:rPr>
                <w:rFonts w:ascii="Arial" w:hAnsi="Arial" w:cs="Arial"/>
                <w:sz w:val="16"/>
                <w:szCs w:val="16"/>
              </w:rPr>
            </w:pPr>
          </w:p>
        </w:tc>
        <w:tc>
          <w:tcPr>
            <w:tcW w:w="1045" w:type="pct"/>
          </w:tcPr>
          <w:p w14:paraId="4BCA7F67" w14:textId="4937E857" w:rsidR="00845BC6" w:rsidRPr="00C8174A" w:rsidRDefault="00845BC6" w:rsidP="00845BC6">
            <w:pPr>
              <w:jc w:val="center"/>
              <w:rPr>
                <w:sz w:val="16"/>
                <w:szCs w:val="16"/>
              </w:rPr>
            </w:pPr>
            <w:r w:rsidRPr="00C8174A">
              <w:rPr>
                <w:rFonts w:ascii="Arial" w:hAnsi="Arial" w:cs="Arial"/>
                <w:sz w:val="16"/>
                <w:szCs w:val="16"/>
              </w:rPr>
              <w:t>Recomendación</w:t>
            </w:r>
          </w:p>
        </w:tc>
      </w:tr>
      <w:tr w:rsidR="00845BC6" w:rsidRPr="00C8174A" w14:paraId="32B72E56" w14:textId="77777777" w:rsidTr="009800BC">
        <w:trPr>
          <w:trHeight w:val="563"/>
        </w:trPr>
        <w:tc>
          <w:tcPr>
            <w:tcW w:w="1000" w:type="pct"/>
          </w:tcPr>
          <w:p w14:paraId="690DFBFE"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Resultado :13</w:t>
            </w:r>
          </w:p>
          <w:p w14:paraId="58892F71"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Observación :25</w:t>
            </w:r>
          </w:p>
        </w:tc>
        <w:tc>
          <w:tcPr>
            <w:tcW w:w="1462" w:type="pct"/>
          </w:tcPr>
          <w:p w14:paraId="21EDD8AC" w14:textId="23A46952" w:rsidR="00845BC6" w:rsidRPr="000B59D2" w:rsidRDefault="00845BC6" w:rsidP="00845BC6">
            <w:pPr>
              <w:spacing w:line="360" w:lineRule="auto"/>
              <w:ind w:right="190"/>
              <w:jc w:val="both"/>
              <w:rPr>
                <w:rFonts w:ascii="Arial" w:hAnsi="Arial" w:cs="Arial"/>
                <w:sz w:val="16"/>
                <w:szCs w:val="16"/>
              </w:rPr>
            </w:pPr>
            <w:r w:rsidRPr="0037317A">
              <w:rPr>
                <w:rFonts w:ascii="Arial" w:hAnsi="Arial" w:cs="Arial"/>
                <w:color w:val="000000"/>
                <w:sz w:val="16"/>
                <w:szCs w:val="16"/>
                <w:lang w:eastAsia="es-MX"/>
              </w:rPr>
              <w:t xml:space="preserve">Omisión, error o presentación extemporánea de retenciones o entero de impuestos, cuotas, derechos o cualquier otra obligación fiscal </w:t>
            </w:r>
          </w:p>
        </w:tc>
        <w:tc>
          <w:tcPr>
            <w:tcW w:w="1493" w:type="pct"/>
          </w:tcPr>
          <w:p w14:paraId="6AC8B1E2" w14:textId="77777777" w:rsidR="001D0338" w:rsidRPr="00C8174A" w:rsidRDefault="001D0338" w:rsidP="001D0338">
            <w:pPr>
              <w:pStyle w:val="Textoindependiente"/>
              <w:spacing w:line="360" w:lineRule="auto"/>
              <w:rPr>
                <w:rFonts w:ascii="Arial" w:hAnsi="Arial" w:cs="Arial"/>
                <w:sz w:val="16"/>
                <w:szCs w:val="16"/>
              </w:rPr>
            </w:pPr>
            <w:r w:rsidRPr="00C8174A">
              <w:rPr>
                <w:rFonts w:ascii="Arial" w:hAnsi="Arial" w:cs="Arial"/>
                <w:sz w:val="16"/>
                <w:szCs w:val="16"/>
              </w:rPr>
              <w:t xml:space="preserve">El ente </w:t>
            </w:r>
            <w:proofErr w:type="spellStart"/>
            <w:r w:rsidRPr="00C8174A">
              <w:rPr>
                <w:rFonts w:ascii="Arial" w:hAnsi="Arial" w:cs="Arial"/>
                <w:sz w:val="16"/>
                <w:szCs w:val="16"/>
              </w:rPr>
              <w:t>fiscalizado</w:t>
            </w:r>
            <w:proofErr w:type="spellEnd"/>
            <w:r w:rsidRPr="00C8174A">
              <w:rPr>
                <w:rFonts w:ascii="Arial" w:hAnsi="Arial" w:cs="Arial"/>
                <w:sz w:val="16"/>
                <w:szCs w:val="16"/>
              </w:rPr>
              <w:t xml:space="preserve"> presentó mediante oficio número </w:t>
            </w:r>
            <w:r w:rsidRPr="00C8174A">
              <w:rPr>
                <w:rFonts w:ascii="Arial" w:hAnsi="Arial" w:cs="Arial"/>
                <w:bCs/>
                <w:sz w:val="16"/>
                <w:szCs w:val="16"/>
              </w:rPr>
              <w:t>SEQ/DG/0019/2021</w:t>
            </w:r>
            <w:r w:rsidRPr="00C8174A">
              <w:rPr>
                <w:rFonts w:ascii="Arial" w:hAnsi="Arial" w:cs="Arial"/>
                <w:sz w:val="16"/>
                <w:szCs w:val="16"/>
              </w:rPr>
              <w:t xml:space="preserve"> de fecha 03 de febrero del 2021, argumento </w:t>
            </w:r>
            <w:proofErr w:type="spellStart"/>
            <w:r w:rsidRPr="00C8174A">
              <w:rPr>
                <w:rFonts w:ascii="Arial" w:hAnsi="Arial" w:cs="Arial"/>
                <w:sz w:val="16"/>
                <w:szCs w:val="16"/>
              </w:rPr>
              <w:t>justificatorio</w:t>
            </w:r>
            <w:proofErr w:type="spellEnd"/>
            <w:r w:rsidRPr="00C8174A">
              <w:rPr>
                <w:rFonts w:ascii="Arial" w:hAnsi="Arial" w:cs="Arial"/>
                <w:sz w:val="16"/>
                <w:szCs w:val="16"/>
              </w:rPr>
              <w:t xml:space="preserve"> y/o documentación: </w:t>
            </w:r>
          </w:p>
          <w:p w14:paraId="305D193F" w14:textId="77777777" w:rsidR="001D0338" w:rsidRPr="00C8174A" w:rsidRDefault="001D0338" w:rsidP="001D0338">
            <w:pPr>
              <w:pStyle w:val="Textoindependiente"/>
              <w:spacing w:line="360" w:lineRule="auto"/>
              <w:rPr>
                <w:rFonts w:ascii="Arial" w:hAnsi="Arial" w:cs="Arial"/>
                <w:sz w:val="16"/>
                <w:szCs w:val="16"/>
              </w:rPr>
            </w:pPr>
          </w:p>
          <w:p w14:paraId="7E9E6052" w14:textId="52DA0B57" w:rsidR="001D0338" w:rsidRPr="00C8174A" w:rsidRDefault="001D0338" w:rsidP="001D0338">
            <w:pPr>
              <w:pStyle w:val="Textoindependiente"/>
              <w:tabs>
                <w:tab w:val="left" w:pos="1040"/>
              </w:tabs>
              <w:spacing w:line="360" w:lineRule="auto"/>
              <w:rPr>
                <w:rFonts w:ascii="Arial" w:hAnsi="Arial" w:cs="Arial"/>
                <w:iCs/>
                <w:sz w:val="16"/>
                <w:szCs w:val="16"/>
              </w:rPr>
            </w:pPr>
            <w:r w:rsidRPr="00C8174A">
              <w:rPr>
                <w:rFonts w:ascii="Arial" w:hAnsi="Arial" w:cs="Arial"/>
                <w:iCs/>
                <w:sz w:val="16"/>
                <w:szCs w:val="16"/>
              </w:rPr>
              <w:t>“</w:t>
            </w:r>
            <w:r w:rsidR="001249EE">
              <w:rPr>
                <w:rFonts w:ascii="Arial" w:hAnsi="Arial" w:cs="Arial"/>
                <w:iCs/>
                <w:sz w:val="16"/>
                <w:szCs w:val="16"/>
              </w:rPr>
              <w:t>S</w:t>
            </w:r>
            <w:r w:rsidRPr="00C8174A">
              <w:rPr>
                <w:rFonts w:ascii="Arial" w:hAnsi="Arial" w:cs="Arial"/>
                <w:iCs/>
                <w:sz w:val="16"/>
                <w:szCs w:val="16"/>
              </w:rPr>
              <w:t xml:space="preserve">e adjuntan 4 líneas de captura, comprobantes de pago del ejercicio 2014, oficio número 174, de fecha 21 </w:t>
            </w:r>
            <w:r w:rsidRPr="00C8174A">
              <w:rPr>
                <w:rFonts w:ascii="Arial" w:hAnsi="Arial" w:cs="Arial"/>
                <w:iCs/>
                <w:sz w:val="16"/>
                <w:szCs w:val="16"/>
              </w:rPr>
              <w:lastRenderedPageBreak/>
              <w:t>de mayo del 2020 que hace referencia a los adeudos del ISSSTE, así mismo, se anexa en archivo digital Excel las diferencias enteradas por los ejercicios 2013 y 2014 en donde se demuestra los ajustes correspondientes.”</w:t>
            </w:r>
          </w:p>
          <w:p w14:paraId="3C9DF110" w14:textId="6E71E1F4" w:rsidR="00845BC6" w:rsidRPr="00C8174A" w:rsidRDefault="00845BC6" w:rsidP="00845BC6">
            <w:pPr>
              <w:spacing w:line="360" w:lineRule="auto"/>
              <w:rPr>
                <w:rFonts w:ascii="Arial" w:hAnsi="Arial" w:cs="Arial"/>
                <w:color w:val="000000"/>
                <w:sz w:val="16"/>
                <w:szCs w:val="16"/>
                <w:lang w:eastAsia="es-MX"/>
              </w:rPr>
            </w:pPr>
          </w:p>
        </w:tc>
        <w:tc>
          <w:tcPr>
            <w:tcW w:w="1045" w:type="pct"/>
          </w:tcPr>
          <w:p w14:paraId="1235BD98" w14:textId="5ACB57B2" w:rsidR="00845BC6" w:rsidRPr="00C8174A" w:rsidRDefault="00845BC6" w:rsidP="00845BC6">
            <w:pPr>
              <w:jc w:val="center"/>
              <w:rPr>
                <w:sz w:val="16"/>
                <w:szCs w:val="16"/>
              </w:rPr>
            </w:pPr>
            <w:r w:rsidRPr="00C8174A">
              <w:rPr>
                <w:rFonts w:ascii="Arial" w:hAnsi="Arial" w:cs="Arial"/>
                <w:sz w:val="16"/>
                <w:szCs w:val="16"/>
              </w:rPr>
              <w:lastRenderedPageBreak/>
              <w:t>Recomendación</w:t>
            </w:r>
          </w:p>
        </w:tc>
      </w:tr>
      <w:tr w:rsidR="00845BC6" w:rsidRPr="00C8174A" w14:paraId="15B59A6F" w14:textId="77777777" w:rsidTr="009800BC">
        <w:trPr>
          <w:trHeight w:val="563"/>
        </w:trPr>
        <w:tc>
          <w:tcPr>
            <w:tcW w:w="1000" w:type="pct"/>
          </w:tcPr>
          <w:p w14:paraId="387962F9"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lastRenderedPageBreak/>
              <w:t>Resultado :13</w:t>
            </w:r>
          </w:p>
          <w:p w14:paraId="23D6BA1C" w14:textId="77777777" w:rsidR="00845BC6" w:rsidRDefault="00845BC6" w:rsidP="00845BC6">
            <w:pPr>
              <w:spacing w:line="360" w:lineRule="auto"/>
              <w:jc w:val="center"/>
              <w:rPr>
                <w:rFonts w:ascii="Arial" w:hAnsi="Arial" w:cs="Arial"/>
                <w:sz w:val="16"/>
                <w:szCs w:val="16"/>
              </w:rPr>
            </w:pPr>
            <w:r>
              <w:rPr>
                <w:rFonts w:ascii="Arial" w:hAnsi="Arial" w:cs="Arial"/>
                <w:sz w:val="16"/>
                <w:szCs w:val="16"/>
              </w:rPr>
              <w:t>Observación :26</w:t>
            </w:r>
          </w:p>
        </w:tc>
        <w:tc>
          <w:tcPr>
            <w:tcW w:w="1462" w:type="pct"/>
          </w:tcPr>
          <w:p w14:paraId="7FAE7ADE" w14:textId="088BEB53" w:rsidR="00845BC6" w:rsidRDefault="00845BC6" w:rsidP="00845BC6">
            <w:pPr>
              <w:spacing w:line="360" w:lineRule="auto"/>
              <w:ind w:right="190"/>
              <w:jc w:val="both"/>
              <w:rPr>
                <w:rFonts w:ascii="Arial" w:hAnsi="Arial" w:cs="Arial"/>
                <w:sz w:val="16"/>
                <w:szCs w:val="16"/>
              </w:rPr>
            </w:pPr>
            <w:r w:rsidRPr="0037317A">
              <w:rPr>
                <w:rFonts w:ascii="Arial" w:hAnsi="Arial" w:cs="Arial"/>
                <w:color w:val="000000"/>
                <w:sz w:val="16"/>
                <w:szCs w:val="16"/>
                <w:lang w:eastAsia="es-MX"/>
              </w:rPr>
              <w:t xml:space="preserve">Omisión, error o presentación extemporánea de retenciones o entero de impuestos, cuotas, derechos o cualquier otra obligación fiscal </w:t>
            </w:r>
          </w:p>
        </w:tc>
        <w:tc>
          <w:tcPr>
            <w:tcW w:w="1493" w:type="pct"/>
          </w:tcPr>
          <w:p w14:paraId="2987459F" w14:textId="77777777" w:rsidR="001D0338" w:rsidRPr="00C8174A" w:rsidRDefault="001D0338" w:rsidP="001D0338">
            <w:pPr>
              <w:pStyle w:val="Textoindependiente"/>
              <w:spacing w:line="360" w:lineRule="auto"/>
              <w:rPr>
                <w:rFonts w:ascii="Arial" w:hAnsi="Arial" w:cs="Arial"/>
                <w:sz w:val="16"/>
                <w:szCs w:val="16"/>
              </w:rPr>
            </w:pPr>
            <w:r w:rsidRPr="00C8174A">
              <w:rPr>
                <w:rFonts w:ascii="Arial" w:hAnsi="Arial" w:cs="Arial"/>
                <w:sz w:val="16"/>
                <w:szCs w:val="16"/>
              </w:rPr>
              <w:t xml:space="preserve">El ente </w:t>
            </w:r>
            <w:proofErr w:type="spellStart"/>
            <w:r w:rsidRPr="00C8174A">
              <w:rPr>
                <w:rFonts w:ascii="Arial" w:hAnsi="Arial" w:cs="Arial"/>
                <w:sz w:val="16"/>
                <w:szCs w:val="16"/>
              </w:rPr>
              <w:t>fiscalizado</w:t>
            </w:r>
            <w:proofErr w:type="spellEnd"/>
            <w:r w:rsidRPr="00C8174A">
              <w:rPr>
                <w:rFonts w:ascii="Arial" w:hAnsi="Arial" w:cs="Arial"/>
                <w:sz w:val="16"/>
                <w:szCs w:val="16"/>
              </w:rPr>
              <w:t xml:space="preserve"> presentó mediante oficio número </w:t>
            </w:r>
            <w:r w:rsidRPr="00C8174A">
              <w:rPr>
                <w:rFonts w:ascii="Arial" w:hAnsi="Arial" w:cs="Arial"/>
                <w:bCs/>
                <w:sz w:val="16"/>
                <w:szCs w:val="16"/>
              </w:rPr>
              <w:t>SEQ/DG/0019/2021</w:t>
            </w:r>
            <w:r w:rsidRPr="00C8174A">
              <w:rPr>
                <w:rFonts w:ascii="Arial" w:hAnsi="Arial" w:cs="Arial"/>
                <w:sz w:val="16"/>
                <w:szCs w:val="16"/>
              </w:rPr>
              <w:t xml:space="preserve"> de fecha 03 de febrero del 2021, argumento </w:t>
            </w:r>
            <w:proofErr w:type="spellStart"/>
            <w:r w:rsidRPr="00C8174A">
              <w:rPr>
                <w:rFonts w:ascii="Arial" w:hAnsi="Arial" w:cs="Arial"/>
                <w:sz w:val="16"/>
                <w:szCs w:val="16"/>
              </w:rPr>
              <w:t>justificatorio</w:t>
            </w:r>
            <w:proofErr w:type="spellEnd"/>
            <w:r w:rsidRPr="00C8174A">
              <w:rPr>
                <w:rFonts w:ascii="Arial" w:hAnsi="Arial" w:cs="Arial"/>
                <w:sz w:val="16"/>
                <w:szCs w:val="16"/>
              </w:rPr>
              <w:t xml:space="preserve"> y/o documentación: </w:t>
            </w:r>
          </w:p>
          <w:p w14:paraId="4586A1D4" w14:textId="77777777" w:rsidR="001D0338" w:rsidRPr="00C8174A" w:rsidRDefault="001D0338" w:rsidP="001D0338">
            <w:pPr>
              <w:pStyle w:val="Textoindependiente"/>
              <w:spacing w:line="360" w:lineRule="auto"/>
              <w:rPr>
                <w:rFonts w:ascii="Arial" w:hAnsi="Arial" w:cs="Arial"/>
                <w:sz w:val="16"/>
                <w:szCs w:val="16"/>
              </w:rPr>
            </w:pPr>
          </w:p>
          <w:p w14:paraId="58FB1D47" w14:textId="3C830732" w:rsidR="001D0338" w:rsidRPr="00C8174A" w:rsidRDefault="001D0338" w:rsidP="001D0338">
            <w:pPr>
              <w:pStyle w:val="Textoindependiente"/>
              <w:tabs>
                <w:tab w:val="left" w:pos="1040"/>
              </w:tabs>
              <w:spacing w:line="360" w:lineRule="auto"/>
              <w:rPr>
                <w:rFonts w:ascii="Arial" w:hAnsi="Arial" w:cs="Arial"/>
                <w:iCs/>
                <w:sz w:val="16"/>
                <w:szCs w:val="16"/>
              </w:rPr>
            </w:pPr>
            <w:r w:rsidRPr="00C8174A">
              <w:rPr>
                <w:rFonts w:ascii="Arial" w:hAnsi="Arial" w:cs="Arial"/>
                <w:iCs/>
                <w:sz w:val="16"/>
                <w:szCs w:val="16"/>
              </w:rPr>
              <w:t>“</w:t>
            </w:r>
            <w:r w:rsidR="00B6533E">
              <w:rPr>
                <w:rFonts w:ascii="Arial" w:hAnsi="Arial" w:cs="Arial"/>
                <w:iCs/>
                <w:sz w:val="16"/>
                <w:szCs w:val="16"/>
              </w:rPr>
              <w:t>S</w:t>
            </w:r>
            <w:r w:rsidRPr="00C8174A">
              <w:rPr>
                <w:rFonts w:ascii="Arial" w:hAnsi="Arial" w:cs="Arial"/>
                <w:iCs/>
                <w:sz w:val="16"/>
                <w:szCs w:val="16"/>
              </w:rPr>
              <w:t xml:space="preserve">e anexa auxiliar de las cuentas que tuvieron afectación en el ejercicio 2020, </w:t>
            </w:r>
            <w:r w:rsidR="00B6533E">
              <w:rPr>
                <w:rFonts w:ascii="Arial" w:hAnsi="Arial" w:cs="Arial"/>
                <w:iCs/>
                <w:sz w:val="16"/>
                <w:szCs w:val="16"/>
              </w:rPr>
              <w:t>y</w:t>
            </w:r>
            <w:r w:rsidRPr="00C8174A">
              <w:rPr>
                <w:rFonts w:ascii="Arial" w:hAnsi="Arial" w:cs="Arial"/>
                <w:iCs/>
                <w:sz w:val="16"/>
                <w:szCs w:val="16"/>
              </w:rPr>
              <w:t xml:space="preserve"> copia en archivo digital de las pólizas.”</w:t>
            </w:r>
          </w:p>
          <w:p w14:paraId="63AC876A" w14:textId="21F64108" w:rsidR="00845BC6" w:rsidRPr="00C8174A" w:rsidRDefault="00845BC6" w:rsidP="00845BC6">
            <w:pPr>
              <w:spacing w:line="360" w:lineRule="auto"/>
              <w:jc w:val="both"/>
              <w:rPr>
                <w:rFonts w:ascii="Arial" w:hAnsi="Arial" w:cs="Arial"/>
                <w:sz w:val="16"/>
                <w:szCs w:val="16"/>
              </w:rPr>
            </w:pPr>
          </w:p>
        </w:tc>
        <w:tc>
          <w:tcPr>
            <w:tcW w:w="1045" w:type="pct"/>
          </w:tcPr>
          <w:p w14:paraId="6CD3D595" w14:textId="7E8FD7C9" w:rsidR="00845BC6" w:rsidRPr="00C8174A" w:rsidRDefault="00845BC6" w:rsidP="00845BC6">
            <w:pPr>
              <w:spacing w:line="360" w:lineRule="auto"/>
              <w:jc w:val="center"/>
              <w:rPr>
                <w:rFonts w:ascii="Arial" w:hAnsi="Arial" w:cs="Arial"/>
                <w:sz w:val="16"/>
                <w:szCs w:val="16"/>
              </w:rPr>
            </w:pPr>
            <w:r w:rsidRPr="00C8174A">
              <w:rPr>
                <w:rFonts w:ascii="Arial" w:hAnsi="Arial" w:cs="Arial"/>
                <w:sz w:val="16"/>
                <w:szCs w:val="16"/>
              </w:rPr>
              <w:t>Recomendación</w:t>
            </w:r>
          </w:p>
        </w:tc>
      </w:tr>
      <w:tr w:rsidR="00845BC6" w:rsidRPr="00C8174A" w14:paraId="46965798" w14:textId="77777777" w:rsidTr="009800BC">
        <w:trPr>
          <w:trHeight w:val="563"/>
        </w:trPr>
        <w:tc>
          <w:tcPr>
            <w:tcW w:w="1000" w:type="pct"/>
          </w:tcPr>
          <w:p w14:paraId="72F25DFA"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Resultado :14</w:t>
            </w:r>
          </w:p>
          <w:p w14:paraId="570C2EDD" w14:textId="77777777" w:rsidR="00845BC6" w:rsidRDefault="00845BC6" w:rsidP="00845BC6">
            <w:pPr>
              <w:spacing w:line="360" w:lineRule="auto"/>
              <w:jc w:val="center"/>
              <w:rPr>
                <w:rFonts w:ascii="Arial" w:hAnsi="Arial" w:cs="Arial"/>
                <w:sz w:val="16"/>
                <w:szCs w:val="16"/>
              </w:rPr>
            </w:pPr>
            <w:r>
              <w:rPr>
                <w:rFonts w:ascii="Arial" w:hAnsi="Arial" w:cs="Arial"/>
                <w:sz w:val="16"/>
                <w:szCs w:val="16"/>
              </w:rPr>
              <w:t>Observación :27</w:t>
            </w:r>
          </w:p>
        </w:tc>
        <w:tc>
          <w:tcPr>
            <w:tcW w:w="1462" w:type="pct"/>
          </w:tcPr>
          <w:p w14:paraId="50805DDA" w14:textId="737FA01D" w:rsidR="00845BC6" w:rsidRPr="00636EFD" w:rsidRDefault="00845BC6" w:rsidP="00845BC6">
            <w:pPr>
              <w:spacing w:line="360" w:lineRule="auto"/>
              <w:jc w:val="both"/>
              <w:rPr>
                <w:rFonts w:ascii="Arial" w:hAnsi="Arial" w:cs="Arial"/>
                <w:sz w:val="16"/>
                <w:szCs w:val="16"/>
              </w:rPr>
            </w:pPr>
            <w:r w:rsidRPr="00636EFD">
              <w:rPr>
                <w:rFonts w:ascii="Arial" w:hAnsi="Arial" w:cs="Arial"/>
                <w:sz w:val="16"/>
                <w:szCs w:val="16"/>
              </w:rPr>
              <w:t>Operaciones o bienes no registrados o registrados errónea o extemporáneamente</w:t>
            </w:r>
          </w:p>
          <w:p w14:paraId="096EB59F" w14:textId="77BE0986" w:rsidR="00845BC6" w:rsidRDefault="00845BC6" w:rsidP="00845BC6">
            <w:pPr>
              <w:spacing w:line="360" w:lineRule="auto"/>
              <w:ind w:right="190"/>
              <w:jc w:val="both"/>
              <w:rPr>
                <w:rFonts w:ascii="Arial" w:hAnsi="Arial" w:cs="Arial"/>
                <w:sz w:val="16"/>
                <w:szCs w:val="16"/>
              </w:rPr>
            </w:pPr>
          </w:p>
        </w:tc>
        <w:tc>
          <w:tcPr>
            <w:tcW w:w="1493" w:type="pct"/>
          </w:tcPr>
          <w:p w14:paraId="06B07AEF" w14:textId="77777777" w:rsidR="001D0338" w:rsidRPr="00C8174A" w:rsidRDefault="001D0338" w:rsidP="001D0338">
            <w:pPr>
              <w:pStyle w:val="Textoindependiente"/>
              <w:spacing w:line="360" w:lineRule="auto"/>
              <w:rPr>
                <w:rFonts w:ascii="Arial" w:hAnsi="Arial" w:cs="Arial"/>
                <w:sz w:val="16"/>
                <w:szCs w:val="16"/>
              </w:rPr>
            </w:pPr>
            <w:r w:rsidRPr="00C8174A">
              <w:rPr>
                <w:rFonts w:ascii="Arial" w:hAnsi="Arial" w:cs="Arial"/>
                <w:sz w:val="16"/>
                <w:szCs w:val="16"/>
              </w:rPr>
              <w:t xml:space="preserve">El ente </w:t>
            </w:r>
            <w:proofErr w:type="spellStart"/>
            <w:r w:rsidRPr="00C8174A">
              <w:rPr>
                <w:rFonts w:ascii="Arial" w:hAnsi="Arial" w:cs="Arial"/>
                <w:sz w:val="16"/>
                <w:szCs w:val="16"/>
              </w:rPr>
              <w:t>fiscalizado</w:t>
            </w:r>
            <w:proofErr w:type="spellEnd"/>
            <w:r w:rsidRPr="00C8174A">
              <w:rPr>
                <w:rFonts w:ascii="Arial" w:hAnsi="Arial" w:cs="Arial"/>
                <w:sz w:val="16"/>
                <w:szCs w:val="16"/>
              </w:rPr>
              <w:t xml:space="preserve"> presentó mediante oficio número </w:t>
            </w:r>
            <w:r w:rsidRPr="00C8174A">
              <w:rPr>
                <w:rFonts w:ascii="Arial" w:hAnsi="Arial" w:cs="Arial"/>
                <w:bCs/>
                <w:sz w:val="16"/>
                <w:szCs w:val="16"/>
              </w:rPr>
              <w:t>SEQ/DG/0019/2021</w:t>
            </w:r>
            <w:r w:rsidRPr="00C8174A">
              <w:rPr>
                <w:rFonts w:ascii="Arial" w:hAnsi="Arial" w:cs="Arial"/>
                <w:sz w:val="16"/>
                <w:szCs w:val="16"/>
              </w:rPr>
              <w:t xml:space="preserve"> de fecha 03 de febrero del 2021, argumento </w:t>
            </w:r>
            <w:proofErr w:type="spellStart"/>
            <w:r w:rsidRPr="00C8174A">
              <w:rPr>
                <w:rFonts w:ascii="Arial" w:hAnsi="Arial" w:cs="Arial"/>
                <w:sz w:val="16"/>
                <w:szCs w:val="16"/>
              </w:rPr>
              <w:t>justificatorio</w:t>
            </w:r>
            <w:proofErr w:type="spellEnd"/>
            <w:r w:rsidRPr="00C8174A">
              <w:rPr>
                <w:rFonts w:ascii="Arial" w:hAnsi="Arial" w:cs="Arial"/>
                <w:sz w:val="16"/>
                <w:szCs w:val="16"/>
              </w:rPr>
              <w:t xml:space="preserve"> y/o documentación: </w:t>
            </w:r>
          </w:p>
          <w:p w14:paraId="3B68CAD6" w14:textId="77777777" w:rsidR="001D0338" w:rsidRPr="00C8174A" w:rsidRDefault="001D0338" w:rsidP="001D0338">
            <w:pPr>
              <w:pStyle w:val="Textoindependiente"/>
              <w:spacing w:line="360" w:lineRule="auto"/>
              <w:rPr>
                <w:rFonts w:ascii="Arial" w:hAnsi="Arial" w:cs="Arial"/>
                <w:sz w:val="16"/>
                <w:szCs w:val="16"/>
              </w:rPr>
            </w:pPr>
          </w:p>
          <w:p w14:paraId="3E3A4D6F" w14:textId="63AF151A" w:rsidR="001D0338" w:rsidRPr="00C8174A" w:rsidRDefault="001D0338" w:rsidP="001D0338">
            <w:pPr>
              <w:pStyle w:val="Textoindependiente"/>
              <w:tabs>
                <w:tab w:val="left" w:pos="1040"/>
              </w:tabs>
              <w:spacing w:line="360" w:lineRule="auto"/>
              <w:rPr>
                <w:rFonts w:ascii="Arial" w:hAnsi="Arial" w:cs="Arial"/>
                <w:iCs/>
                <w:sz w:val="16"/>
                <w:szCs w:val="16"/>
              </w:rPr>
            </w:pPr>
            <w:r w:rsidRPr="00C8174A">
              <w:rPr>
                <w:rFonts w:ascii="Arial" w:hAnsi="Arial" w:cs="Arial"/>
                <w:iCs/>
                <w:sz w:val="16"/>
                <w:szCs w:val="16"/>
              </w:rPr>
              <w:t>“</w:t>
            </w:r>
            <w:r w:rsidR="00B6533E">
              <w:rPr>
                <w:rFonts w:ascii="Arial" w:hAnsi="Arial" w:cs="Arial"/>
                <w:iCs/>
                <w:sz w:val="16"/>
                <w:szCs w:val="16"/>
              </w:rPr>
              <w:t>S</w:t>
            </w:r>
            <w:r w:rsidRPr="00C8174A">
              <w:rPr>
                <w:rFonts w:ascii="Arial" w:hAnsi="Arial" w:cs="Arial"/>
                <w:iCs/>
                <w:sz w:val="16"/>
                <w:szCs w:val="16"/>
              </w:rPr>
              <w:t xml:space="preserve">e anexa la póliza de diario 10091 de fecha 01 de diciembre del 2020, donde se realiza la reclasificación de fondo de ahorro para el retiro, derivado que el saldo en libro es </w:t>
            </w:r>
            <w:proofErr w:type="gramStart"/>
            <w:r w:rsidRPr="00C8174A">
              <w:rPr>
                <w:rFonts w:ascii="Arial" w:hAnsi="Arial" w:cs="Arial"/>
                <w:iCs/>
                <w:sz w:val="16"/>
                <w:szCs w:val="16"/>
              </w:rPr>
              <w:t>contraria</w:t>
            </w:r>
            <w:proofErr w:type="gramEnd"/>
            <w:r w:rsidRPr="00C8174A">
              <w:rPr>
                <w:rFonts w:ascii="Arial" w:hAnsi="Arial" w:cs="Arial"/>
                <w:iCs/>
                <w:sz w:val="16"/>
                <w:szCs w:val="16"/>
              </w:rPr>
              <w:t xml:space="preserve"> a su naturaleza contable y que en su momento correspondió a un pago en demasía”</w:t>
            </w:r>
          </w:p>
          <w:p w14:paraId="11AA4111" w14:textId="77777777" w:rsidR="00845BC6" w:rsidRPr="00C8174A" w:rsidRDefault="00845BC6" w:rsidP="00845BC6">
            <w:pPr>
              <w:spacing w:line="360" w:lineRule="auto"/>
              <w:jc w:val="both"/>
              <w:rPr>
                <w:rFonts w:ascii="Arial" w:hAnsi="Arial" w:cs="Arial"/>
                <w:sz w:val="16"/>
                <w:szCs w:val="16"/>
              </w:rPr>
            </w:pPr>
          </w:p>
        </w:tc>
        <w:tc>
          <w:tcPr>
            <w:tcW w:w="1045" w:type="pct"/>
          </w:tcPr>
          <w:p w14:paraId="4B8EF694" w14:textId="61149A1E" w:rsidR="00845BC6" w:rsidRPr="00C8174A" w:rsidRDefault="00845BC6" w:rsidP="00845BC6">
            <w:pPr>
              <w:spacing w:line="360" w:lineRule="auto"/>
              <w:jc w:val="center"/>
              <w:rPr>
                <w:rFonts w:ascii="Arial" w:hAnsi="Arial" w:cs="Arial"/>
                <w:sz w:val="16"/>
                <w:szCs w:val="16"/>
              </w:rPr>
            </w:pPr>
            <w:r w:rsidRPr="00C8174A">
              <w:rPr>
                <w:rFonts w:ascii="Arial" w:hAnsi="Arial" w:cs="Arial"/>
                <w:sz w:val="16"/>
                <w:szCs w:val="16"/>
              </w:rPr>
              <w:t>Solventada</w:t>
            </w:r>
          </w:p>
        </w:tc>
      </w:tr>
      <w:tr w:rsidR="00845BC6" w:rsidRPr="00C8174A" w14:paraId="59B0E75F" w14:textId="77777777" w:rsidTr="009800BC">
        <w:trPr>
          <w:trHeight w:val="563"/>
        </w:trPr>
        <w:tc>
          <w:tcPr>
            <w:tcW w:w="1000" w:type="pct"/>
          </w:tcPr>
          <w:p w14:paraId="10AB352B"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Resultado :15</w:t>
            </w:r>
          </w:p>
          <w:p w14:paraId="13236906" w14:textId="77777777" w:rsidR="00845BC6" w:rsidRDefault="00845BC6" w:rsidP="00845BC6">
            <w:pPr>
              <w:spacing w:line="360" w:lineRule="auto"/>
              <w:jc w:val="center"/>
              <w:rPr>
                <w:rFonts w:ascii="Arial" w:hAnsi="Arial" w:cs="Arial"/>
                <w:sz w:val="16"/>
                <w:szCs w:val="16"/>
              </w:rPr>
            </w:pPr>
            <w:r>
              <w:rPr>
                <w:rFonts w:ascii="Arial" w:hAnsi="Arial" w:cs="Arial"/>
                <w:sz w:val="16"/>
                <w:szCs w:val="16"/>
              </w:rPr>
              <w:t>Observación :28</w:t>
            </w:r>
          </w:p>
        </w:tc>
        <w:tc>
          <w:tcPr>
            <w:tcW w:w="1462" w:type="pct"/>
          </w:tcPr>
          <w:p w14:paraId="1B28E587" w14:textId="5B9A081A" w:rsidR="00845BC6" w:rsidRDefault="00845BC6" w:rsidP="00845BC6">
            <w:pPr>
              <w:spacing w:line="360" w:lineRule="auto"/>
              <w:jc w:val="both"/>
              <w:rPr>
                <w:rFonts w:ascii="Arial" w:hAnsi="Arial" w:cs="Arial"/>
                <w:color w:val="000000"/>
                <w:sz w:val="16"/>
                <w:szCs w:val="16"/>
                <w:lang w:eastAsia="es-MX"/>
              </w:rPr>
            </w:pPr>
            <w:r w:rsidRPr="007E691F">
              <w:rPr>
                <w:rFonts w:ascii="Arial" w:hAnsi="Arial" w:cs="Arial"/>
                <w:sz w:val="16"/>
                <w:szCs w:val="16"/>
              </w:rPr>
              <w:t>C</w:t>
            </w:r>
            <w:r w:rsidRPr="007E691F">
              <w:rPr>
                <w:rFonts w:ascii="Arial" w:hAnsi="Arial" w:cs="Arial"/>
                <w:color w:val="000000"/>
                <w:sz w:val="16"/>
                <w:szCs w:val="16"/>
                <w:lang w:eastAsia="es-MX"/>
              </w:rPr>
              <w:t>arencia o desactualización de manuales, normativa interna o disposiciones legales</w:t>
            </w:r>
          </w:p>
          <w:p w14:paraId="5080B9B6" w14:textId="679D5DEB" w:rsidR="00845BC6" w:rsidRDefault="00845BC6" w:rsidP="00845BC6">
            <w:pPr>
              <w:spacing w:line="360" w:lineRule="auto"/>
              <w:ind w:right="190"/>
              <w:jc w:val="both"/>
              <w:rPr>
                <w:rFonts w:ascii="Arial" w:hAnsi="Arial" w:cs="Arial"/>
                <w:sz w:val="16"/>
                <w:szCs w:val="16"/>
              </w:rPr>
            </w:pPr>
          </w:p>
        </w:tc>
        <w:tc>
          <w:tcPr>
            <w:tcW w:w="1493" w:type="pct"/>
          </w:tcPr>
          <w:p w14:paraId="0944863B" w14:textId="77777777" w:rsidR="001D0338" w:rsidRPr="00C8174A" w:rsidRDefault="001D0338" w:rsidP="001D0338">
            <w:pPr>
              <w:pStyle w:val="Textoindependiente"/>
              <w:spacing w:line="360" w:lineRule="auto"/>
              <w:rPr>
                <w:rFonts w:ascii="Arial" w:hAnsi="Arial" w:cs="Arial"/>
                <w:sz w:val="16"/>
                <w:szCs w:val="16"/>
              </w:rPr>
            </w:pPr>
            <w:r w:rsidRPr="00C8174A">
              <w:rPr>
                <w:rFonts w:ascii="Arial" w:hAnsi="Arial" w:cs="Arial"/>
                <w:sz w:val="16"/>
                <w:szCs w:val="16"/>
              </w:rPr>
              <w:t xml:space="preserve">El ente </w:t>
            </w:r>
            <w:proofErr w:type="spellStart"/>
            <w:r w:rsidRPr="00C8174A">
              <w:rPr>
                <w:rFonts w:ascii="Arial" w:hAnsi="Arial" w:cs="Arial"/>
                <w:sz w:val="16"/>
                <w:szCs w:val="16"/>
              </w:rPr>
              <w:t>fiscalizado</w:t>
            </w:r>
            <w:proofErr w:type="spellEnd"/>
            <w:r w:rsidRPr="00C8174A">
              <w:rPr>
                <w:rFonts w:ascii="Arial" w:hAnsi="Arial" w:cs="Arial"/>
                <w:sz w:val="16"/>
                <w:szCs w:val="16"/>
              </w:rPr>
              <w:t xml:space="preserve"> presentó mediante oficio número </w:t>
            </w:r>
            <w:r w:rsidRPr="00C8174A">
              <w:rPr>
                <w:rFonts w:ascii="Arial" w:hAnsi="Arial" w:cs="Arial"/>
                <w:bCs/>
                <w:sz w:val="16"/>
                <w:szCs w:val="16"/>
              </w:rPr>
              <w:t>SEQ/DG/0019/2021</w:t>
            </w:r>
            <w:r w:rsidRPr="00C8174A">
              <w:rPr>
                <w:rFonts w:ascii="Arial" w:hAnsi="Arial" w:cs="Arial"/>
                <w:sz w:val="16"/>
                <w:szCs w:val="16"/>
              </w:rPr>
              <w:t xml:space="preserve"> de fecha 03 de febrero del 2021, </w:t>
            </w:r>
            <w:r w:rsidRPr="00C8174A">
              <w:rPr>
                <w:rFonts w:ascii="Arial" w:hAnsi="Arial" w:cs="Arial"/>
                <w:sz w:val="16"/>
                <w:szCs w:val="16"/>
              </w:rPr>
              <w:lastRenderedPageBreak/>
              <w:t xml:space="preserve">argumento </w:t>
            </w:r>
            <w:proofErr w:type="spellStart"/>
            <w:r w:rsidRPr="00C8174A">
              <w:rPr>
                <w:rFonts w:ascii="Arial" w:hAnsi="Arial" w:cs="Arial"/>
                <w:sz w:val="16"/>
                <w:szCs w:val="16"/>
              </w:rPr>
              <w:t>justificatorio</w:t>
            </w:r>
            <w:proofErr w:type="spellEnd"/>
            <w:r w:rsidRPr="00C8174A">
              <w:rPr>
                <w:rFonts w:ascii="Arial" w:hAnsi="Arial" w:cs="Arial"/>
                <w:sz w:val="16"/>
                <w:szCs w:val="16"/>
              </w:rPr>
              <w:t xml:space="preserve"> y/o documentación: </w:t>
            </w:r>
          </w:p>
          <w:p w14:paraId="24DE4354" w14:textId="77777777" w:rsidR="001D0338" w:rsidRPr="00C8174A" w:rsidRDefault="001D0338" w:rsidP="001D0338">
            <w:pPr>
              <w:pStyle w:val="Textoindependiente"/>
              <w:spacing w:line="360" w:lineRule="auto"/>
              <w:rPr>
                <w:rFonts w:ascii="Arial" w:hAnsi="Arial" w:cs="Arial"/>
                <w:sz w:val="16"/>
                <w:szCs w:val="16"/>
              </w:rPr>
            </w:pPr>
          </w:p>
          <w:p w14:paraId="7DC9A256" w14:textId="657225F0" w:rsidR="001D0338" w:rsidRPr="00C8174A" w:rsidRDefault="001D0338" w:rsidP="001D0338">
            <w:pPr>
              <w:pStyle w:val="Textoindependiente"/>
              <w:tabs>
                <w:tab w:val="left" w:pos="1040"/>
              </w:tabs>
              <w:spacing w:line="360" w:lineRule="auto"/>
              <w:rPr>
                <w:rFonts w:ascii="Arial" w:hAnsi="Arial" w:cs="Arial"/>
                <w:iCs/>
                <w:sz w:val="16"/>
                <w:szCs w:val="16"/>
              </w:rPr>
            </w:pPr>
            <w:r w:rsidRPr="00C8174A">
              <w:rPr>
                <w:rFonts w:ascii="Arial" w:hAnsi="Arial" w:cs="Arial"/>
                <w:iCs/>
                <w:sz w:val="16"/>
                <w:szCs w:val="16"/>
              </w:rPr>
              <w:t>“</w:t>
            </w:r>
            <w:r w:rsidR="00D61FD7">
              <w:rPr>
                <w:rFonts w:ascii="Arial" w:hAnsi="Arial" w:cs="Arial"/>
                <w:iCs/>
                <w:sz w:val="16"/>
                <w:szCs w:val="16"/>
              </w:rPr>
              <w:t>S</w:t>
            </w:r>
            <w:r w:rsidRPr="00C8174A">
              <w:rPr>
                <w:rFonts w:ascii="Arial" w:hAnsi="Arial" w:cs="Arial"/>
                <w:iCs/>
                <w:sz w:val="16"/>
                <w:szCs w:val="16"/>
              </w:rPr>
              <w:t>e solicita a la Auditoría Superior del Estado las Recomendaciones pertinentes para poder solventar estos saldos que se viene arrastrando de ejercicios anteriores, catalogándose como cuentas impagables.”</w:t>
            </w:r>
          </w:p>
          <w:p w14:paraId="30DCF9FF" w14:textId="77777777" w:rsidR="00845BC6" w:rsidRPr="00C8174A" w:rsidRDefault="00845BC6" w:rsidP="00845BC6">
            <w:pPr>
              <w:spacing w:line="360" w:lineRule="auto"/>
              <w:jc w:val="both"/>
              <w:rPr>
                <w:rFonts w:ascii="Arial" w:hAnsi="Arial" w:cs="Arial"/>
                <w:sz w:val="16"/>
                <w:szCs w:val="16"/>
              </w:rPr>
            </w:pPr>
          </w:p>
        </w:tc>
        <w:tc>
          <w:tcPr>
            <w:tcW w:w="1045" w:type="pct"/>
          </w:tcPr>
          <w:p w14:paraId="286F8793" w14:textId="57163FFC" w:rsidR="00845BC6" w:rsidRPr="00C8174A" w:rsidRDefault="00845BC6" w:rsidP="00845BC6">
            <w:pPr>
              <w:spacing w:line="360" w:lineRule="auto"/>
              <w:jc w:val="center"/>
              <w:rPr>
                <w:rFonts w:ascii="Arial" w:hAnsi="Arial" w:cs="Arial"/>
                <w:sz w:val="16"/>
                <w:szCs w:val="16"/>
              </w:rPr>
            </w:pPr>
            <w:r w:rsidRPr="00C8174A">
              <w:rPr>
                <w:rFonts w:ascii="Arial" w:hAnsi="Arial" w:cs="Arial"/>
                <w:sz w:val="16"/>
                <w:szCs w:val="16"/>
              </w:rPr>
              <w:lastRenderedPageBreak/>
              <w:t>Recomendación</w:t>
            </w:r>
          </w:p>
        </w:tc>
      </w:tr>
      <w:tr w:rsidR="00845BC6" w:rsidRPr="00C8174A" w14:paraId="4C5FC87D" w14:textId="77777777" w:rsidTr="009800BC">
        <w:trPr>
          <w:trHeight w:val="563"/>
        </w:trPr>
        <w:tc>
          <w:tcPr>
            <w:tcW w:w="1000" w:type="pct"/>
          </w:tcPr>
          <w:p w14:paraId="72A90099"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lastRenderedPageBreak/>
              <w:t>Resultado :15</w:t>
            </w:r>
          </w:p>
          <w:p w14:paraId="5888ECA9"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Observación :29</w:t>
            </w:r>
          </w:p>
        </w:tc>
        <w:tc>
          <w:tcPr>
            <w:tcW w:w="1462" w:type="pct"/>
          </w:tcPr>
          <w:p w14:paraId="39D434C3" w14:textId="234155AA" w:rsidR="00845BC6" w:rsidRDefault="00845BC6" w:rsidP="00845BC6">
            <w:pPr>
              <w:spacing w:line="360" w:lineRule="auto"/>
              <w:jc w:val="both"/>
              <w:rPr>
                <w:rFonts w:ascii="Arial" w:hAnsi="Arial" w:cs="Arial"/>
                <w:color w:val="000000"/>
                <w:sz w:val="16"/>
                <w:szCs w:val="16"/>
                <w:lang w:eastAsia="es-MX"/>
              </w:rPr>
            </w:pPr>
            <w:r w:rsidRPr="007E691F">
              <w:rPr>
                <w:rFonts w:ascii="Arial" w:hAnsi="Arial" w:cs="Arial"/>
                <w:sz w:val="16"/>
                <w:szCs w:val="16"/>
              </w:rPr>
              <w:t>C</w:t>
            </w:r>
            <w:r w:rsidRPr="007E691F">
              <w:rPr>
                <w:rFonts w:ascii="Arial" w:hAnsi="Arial" w:cs="Arial"/>
                <w:color w:val="000000"/>
                <w:sz w:val="16"/>
                <w:szCs w:val="16"/>
                <w:lang w:eastAsia="es-MX"/>
              </w:rPr>
              <w:t>arencia o desactualización de manuales, normativa interna o disposiciones legales</w:t>
            </w:r>
          </w:p>
          <w:p w14:paraId="17EBEBA2" w14:textId="0AFA27C4" w:rsidR="00845BC6" w:rsidRPr="000B59D2" w:rsidRDefault="00845BC6" w:rsidP="00845BC6">
            <w:pPr>
              <w:spacing w:line="360" w:lineRule="auto"/>
              <w:ind w:right="190"/>
              <w:jc w:val="both"/>
              <w:rPr>
                <w:rFonts w:ascii="Arial" w:hAnsi="Arial" w:cs="Arial"/>
                <w:sz w:val="16"/>
                <w:szCs w:val="16"/>
              </w:rPr>
            </w:pPr>
          </w:p>
        </w:tc>
        <w:tc>
          <w:tcPr>
            <w:tcW w:w="1493" w:type="pct"/>
          </w:tcPr>
          <w:p w14:paraId="2C6FBBC1" w14:textId="77777777" w:rsidR="001D0338" w:rsidRPr="00C8174A" w:rsidRDefault="001D0338" w:rsidP="001D0338">
            <w:pPr>
              <w:pStyle w:val="Textoindependiente"/>
              <w:spacing w:line="360" w:lineRule="auto"/>
              <w:rPr>
                <w:rFonts w:ascii="Arial" w:hAnsi="Arial" w:cs="Arial"/>
                <w:sz w:val="16"/>
                <w:szCs w:val="16"/>
              </w:rPr>
            </w:pPr>
            <w:r w:rsidRPr="00C8174A">
              <w:rPr>
                <w:rFonts w:ascii="Arial" w:hAnsi="Arial" w:cs="Arial"/>
                <w:sz w:val="16"/>
                <w:szCs w:val="16"/>
              </w:rPr>
              <w:t xml:space="preserve">El ente </w:t>
            </w:r>
            <w:proofErr w:type="spellStart"/>
            <w:r w:rsidRPr="00C8174A">
              <w:rPr>
                <w:rFonts w:ascii="Arial" w:hAnsi="Arial" w:cs="Arial"/>
                <w:sz w:val="16"/>
                <w:szCs w:val="16"/>
              </w:rPr>
              <w:t>fiscalizado</w:t>
            </w:r>
            <w:proofErr w:type="spellEnd"/>
            <w:r w:rsidRPr="00C8174A">
              <w:rPr>
                <w:rFonts w:ascii="Arial" w:hAnsi="Arial" w:cs="Arial"/>
                <w:sz w:val="16"/>
                <w:szCs w:val="16"/>
              </w:rPr>
              <w:t xml:space="preserve"> presentó mediante oficio número </w:t>
            </w:r>
            <w:r w:rsidRPr="00C8174A">
              <w:rPr>
                <w:rFonts w:ascii="Arial" w:hAnsi="Arial" w:cs="Arial"/>
                <w:bCs/>
                <w:sz w:val="16"/>
                <w:szCs w:val="16"/>
              </w:rPr>
              <w:t>SEQ/DG/0019/2021</w:t>
            </w:r>
            <w:r w:rsidRPr="00C8174A">
              <w:rPr>
                <w:rFonts w:ascii="Arial" w:hAnsi="Arial" w:cs="Arial"/>
                <w:sz w:val="16"/>
                <w:szCs w:val="16"/>
              </w:rPr>
              <w:t xml:space="preserve"> de fecha 03 de febrero del 2021, argumento </w:t>
            </w:r>
            <w:proofErr w:type="spellStart"/>
            <w:r w:rsidRPr="00C8174A">
              <w:rPr>
                <w:rFonts w:ascii="Arial" w:hAnsi="Arial" w:cs="Arial"/>
                <w:sz w:val="16"/>
                <w:szCs w:val="16"/>
              </w:rPr>
              <w:t>justificatorio</w:t>
            </w:r>
            <w:proofErr w:type="spellEnd"/>
            <w:r w:rsidRPr="00C8174A">
              <w:rPr>
                <w:rFonts w:ascii="Arial" w:hAnsi="Arial" w:cs="Arial"/>
                <w:sz w:val="16"/>
                <w:szCs w:val="16"/>
              </w:rPr>
              <w:t xml:space="preserve"> y/o documentación: </w:t>
            </w:r>
          </w:p>
          <w:p w14:paraId="5582AE35" w14:textId="77777777" w:rsidR="001D0338" w:rsidRPr="00C8174A" w:rsidRDefault="001D0338" w:rsidP="001D0338">
            <w:pPr>
              <w:pStyle w:val="Textoindependiente"/>
              <w:spacing w:line="360" w:lineRule="auto"/>
              <w:rPr>
                <w:rFonts w:ascii="Arial" w:hAnsi="Arial" w:cs="Arial"/>
                <w:sz w:val="16"/>
                <w:szCs w:val="16"/>
              </w:rPr>
            </w:pPr>
          </w:p>
          <w:p w14:paraId="116211F4" w14:textId="49E7BFEE" w:rsidR="001D0338" w:rsidRPr="00C8174A" w:rsidRDefault="001D0338" w:rsidP="001D0338">
            <w:pPr>
              <w:pStyle w:val="Textoindependiente"/>
              <w:tabs>
                <w:tab w:val="left" w:pos="1040"/>
              </w:tabs>
              <w:spacing w:line="360" w:lineRule="auto"/>
              <w:rPr>
                <w:rFonts w:ascii="Arial" w:hAnsi="Arial" w:cs="Arial"/>
                <w:iCs/>
                <w:sz w:val="16"/>
                <w:szCs w:val="16"/>
              </w:rPr>
            </w:pPr>
            <w:r w:rsidRPr="00C8174A">
              <w:rPr>
                <w:rFonts w:ascii="Arial" w:hAnsi="Arial" w:cs="Arial"/>
                <w:iCs/>
                <w:sz w:val="16"/>
                <w:szCs w:val="16"/>
              </w:rPr>
              <w:t>“</w:t>
            </w:r>
            <w:r w:rsidR="00A840DC">
              <w:rPr>
                <w:rFonts w:ascii="Arial" w:hAnsi="Arial" w:cs="Arial"/>
                <w:iCs/>
                <w:sz w:val="16"/>
                <w:szCs w:val="16"/>
              </w:rPr>
              <w:t>S</w:t>
            </w:r>
            <w:r w:rsidRPr="00C8174A">
              <w:rPr>
                <w:rFonts w:ascii="Arial" w:hAnsi="Arial" w:cs="Arial"/>
                <w:iCs/>
                <w:sz w:val="16"/>
                <w:szCs w:val="16"/>
              </w:rPr>
              <w:t xml:space="preserve">e anexa auxiliar de las cuentas que tuvieron afectación en el ejercicio 2020, </w:t>
            </w:r>
            <w:r w:rsidR="00A840DC">
              <w:rPr>
                <w:rFonts w:ascii="Arial" w:hAnsi="Arial" w:cs="Arial"/>
                <w:iCs/>
                <w:sz w:val="16"/>
                <w:szCs w:val="16"/>
              </w:rPr>
              <w:t>y</w:t>
            </w:r>
            <w:r w:rsidRPr="00C8174A">
              <w:rPr>
                <w:rFonts w:ascii="Arial" w:hAnsi="Arial" w:cs="Arial"/>
                <w:iCs/>
                <w:sz w:val="16"/>
                <w:szCs w:val="16"/>
              </w:rPr>
              <w:t xml:space="preserve"> copia en archivo digital de las pólizas.”</w:t>
            </w:r>
          </w:p>
          <w:p w14:paraId="41D1357C" w14:textId="77777777" w:rsidR="00845BC6" w:rsidRPr="00C8174A" w:rsidRDefault="00845BC6" w:rsidP="00845BC6">
            <w:pPr>
              <w:spacing w:line="360" w:lineRule="auto"/>
              <w:jc w:val="both"/>
              <w:rPr>
                <w:rFonts w:ascii="Arial" w:hAnsi="Arial" w:cs="Arial"/>
                <w:sz w:val="16"/>
                <w:szCs w:val="16"/>
              </w:rPr>
            </w:pPr>
          </w:p>
        </w:tc>
        <w:tc>
          <w:tcPr>
            <w:tcW w:w="1045" w:type="pct"/>
          </w:tcPr>
          <w:p w14:paraId="11FDB044" w14:textId="3514EA2B" w:rsidR="00845BC6" w:rsidRPr="00C8174A" w:rsidRDefault="00845BC6" w:rsidP="00845BC6">
            <w:pPr>
              <w:spacing w:line="360" w:lineRule="auto"/>
              <w:jc w:val="center"/>
              <w:rPr>
                <w:rFonts w:ascii="Arial" w:hAnsi="Arial" w:cs="Arial"/>
                <w:sz w:val="16"/>
                <w:szCs w:val="16"/>
              </w:rPr>
            </w:pPr>
            <w:r w:rsidRPr="00C8174A">
              <w:rPr>
                <w:rFonts w:ascii="Arial" w:hAnsi="Arial" w:cs="Arial"/>
                <w:sz w:val="16"/>
                <w:szCs w:val="16"/>
              </w:rPr>
              <w:t>Recomendación</w:t>
            </w:r>
          </w:p>
        </w:tc>
      </w:tr>
      <w:tr w:rsidR="00845BC6" w:rsidRPr="00C8174A" w14:paraId="67BF26EA" w14:textId="77777777" w:rsidTr="009800BC">
        <w:trPr>
          <w:trHeight w:val="563"/>
        </w:trPr>
        <w:tc>
          <w:tcPr>
            <w:tcW w:w="1000" w:type="pct"/>
          </w:tcPr>
          <w:p w14:paraId="119B4E90"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Resultado :15</w:t>
            </w:r>
          </w:p>
          <w:p w14:paraId="0E21940D"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Observación :30</w:t>
            </w:r>
          </w:p>
        </w:tc>
        <w:tc>
          <w:tcPr>
            <w:tcW w:w="1462" w:type="pct"/>
          </w:tcPr>
          <w:p w14:paraId="17193781" w14:textId="261DF2B1" w:rsidR="00845BC6" w:rsidRDefault="00845BC6" w:rsidP="00845BC6">
            <w:pPr>
              <w:spacing w:line="360" w:lineRule="auto"/>
              <w:jc w:val="both"/>
              <w:rPr>
                <w:rFonts w:ascii="Arial" w:hAnsi="Arial" w:cs="Arial"/>
                <w:color w:val="000000"/>
                <w:sz w:val="16"/>
                <w:szCs w:val="16"/>
                <w:lang w:eastAsia="es-MX"/>
              </w:rPr>
            </w:pPr>
            <w:r w:rsidRPr="007E691F">
              <w:rPr>
                <w:rFonts w:ascii="Arial" w:hAnsi="Arial" w:cs="Arial"/>
                <w:sz w:val="16"/>
                <w:szCs w:val="16"/>
              </w:rPr>
              <w:t>C</w:t>
            </w:r>
            <w:r w:rsidRPr="007E691F">
              <w:rPr>
                <w:rFonts w:ascii="Arial" w:hAnsi="Arial" w:cs="Arial"/>
                <w:color w:val="000000"/>
                <w:sz w:val="16"/>
                <w:szCs w:val="16"/>
                <w:lang w:eastAsia="es-MX"/>
              </w:rPr>
              <w:t>arencia o desactualización de manuales, normativa interna o disposiciones legales</w:t>
            </w:r>
          </w:p>
          <w:p w14:paraId="393970DE" w14:textId="1CF8FD46" w:rsidR="00845BC6" w:rsidRPr="000B59D2" w:rsidRDefault="00845BC6" w:rsidP="00845BC6">
            <w:pPr>
              <w:spacing w:line="360" w:lineRule="auto"/>
              <w:ind w:right="190"/>
              <w:jc w:val="both"/>
              <w:rPr>
                <w:rFonts w:ascii="Arial" w:hAnsi="Arial" w:cs="Arial"/>
                <w:sz w:val="16"/>
                <w:szCs w:val="16"/>
              </w:rPr>
            </w:pPr>
          </w:p>
        </w:tc>
        <w:tc>
          <w:tcPr>
            <w:tcW w:w="1493" w:type="pct"/>
          </w:tcPr>
          <w:p w14:paraId="1601B085" w14:textId="77777777" w:rsidR="001D0338" w:rsidRPr="00C8174A" w:rsidRDefault="001D0338" w:rsidP="001D0338">
            <w:pPr>
              <w:pStyle w:val="Textoindependiente"/>
              <w:spacing w:line="360" w:lineRule="auto"/>
              <w:rPr>
                <w:rFonts w:ascii="Arial" w:hAnsi="Arial" w:cs="Arial"/>
                <w:sz w:val="16"/>
                <w:szCs w:val="16"/>
              </w:rPr>
            </w:pPr>
            <w:r w:rsidRPr="00C8174A">
              <w:rPr>
                <w:rFonts w:ascii="Arial" w:hAnsi="Arial" w:cs="Arial"/>
                <w:sz w:val="16"/>
                <w:szCs w:val="16"/>
              </w:rPr>
              <w:t xml:space="preserve">El ente </w:t>
            </w:r>
            <w:proofErr w:type="spellStart"/>
            <w:r w:rsidRPr="00C8174A">
              <w:rPr>
                <w:rFonts w:ascii="Arial" w:hAnsi="Arial" w:cs="Arial"/>
                <w:sz w:val="16"/>
                <w:szCs w:val="16"/>
              </w:rPr>
              <w:t>fiscalizado</w:t>
            </w:r>
            <w:proofErr w:type="spellEnd"/>
            <w:r w:rsidRPr="00C8174A">
              <w:rPr>
                <w:rFonts w:ascii="Arial" w:hAnsi="Arial" w:cs="Arial"/>
                <w:sz w:val="16"/>
                <w:szCs w:val="16"/>
              </w:rPr>
              <w:t xml:space="preserve"> presentó mediante oficio número </w:t>
            </w:r>
            <w:r w:rsidRPr="00C8174A">
              <w:rPr>
                <w:rFonts w:ascii="Arial" w:hAnsi="Arial" w:cs="Arial"/>
                <w:bCs/>
                <w:sz w:val="16"/>
                <w:szCs w:val="16"/>
              </w:rPr>
              <w:t>SEQ/DG/0019/2021</w:t>
            </w:r>
            <w:r w:rsidRPr="00C8174A">
              <w:rPr>
                <w:rFonts w:ascii="Arial" w:hAnsi="Arial" w:cs="Arial"/>
                <w:sz w:val="16"/>
                <w:szCs w:val="16"/>
              </w:rPr>
              <w:t xml:space="preserve"> de fecha 03 de febrero del 2021, argumento </w:t>
            </w:r>
            <w:proofErr w:type="spellStart"/>
            <w:r w:rsidRPr="00C8174A">
              <w:rPr>
                <w:rFonts w:ascii="Arial" w:hAnsi="Arial" w:cs="Arial"/>
                <w:sz w:val="16"/>
                <w:szCs w:val="16"/>
              </w:rPr>
              <w:t>justificatorio</w:t>
            </w:r>
            <w:proofErr w:type="spellEnd"/>
            <w:r w:rsidRPr="00C8174A">
              <w:rPr>
                <w:rFonts w:ascii="Arial" w:hAnsi="Arial" w:cs="Arial"/>
                <w:sz w:val="16"/>
                <w:szCs w:val="16"/>
              </w:rPr>
              <w:t xml:space="preserve"> y/o documentación: </w:t>
            </w:r>
          </w:p>
          <w:p w14:paraId="59DD8BF2" w14:textId="77777777" w:rsidR="001D0338" w:rsidRPr="00C8174A" w:rsidRDefault="001D0338" w:rsidP="001D0338">
            <w:pPr>
              <w:pStyle w:val="Textoindependiente"/>
              <w:spacing w:line="360" w:lineRule="auto"/>
              <w:rPr>
                <w:rFonts w:ascii="Arial" w:hAnsi="Arial" w:cs="Arial"/>
                <w:sz w:val="16"/>
                <w:szCs w:val="16"/>
              </w:rPr>
            </w:pPr>
          </w:p>
          <w:p w14:paraId="234EB482" w14:textId="318B3A9A" w:rsidR="001D0338" w:rsidRPr="00C8174A" w:rsidRDefault="001D0338" w:rsidP="001D0338">
            <w:pPr>
              <w:pStyle w:val="Textoindependiente"/>
              <w:tabs>
                <w:tab w:val="left" w:pos="1040"/>
              </w:tabs>
              <w:spacing w:line="360" w:lineRule="auto"/>
              <w:rPr>
                <w:rFonts w:ascii="Arial" w:hAnsi="Arial" w:cs="Arial"/>
                <w:iCs/>
                <w:sz w:val="16"/>
                <w:szCs w:val="16"/>
              </w:rPr>
            </w:pPr>
            <w:r w:rsidRPr="00C8174A">
              <w:rPr>
                <w:rFonts w:ascii="Arial" w:hAnsi="Arial" w:cs="Arial"/>
                <w:iCs/>
                <w:sz w:val="16"/>
                <w:szCs w:val="16"/>
              </w:rPr>
              <w:t>“</w:t>
            </w:r>
            <w:r w:rsidR="00A840DC">
              <w:rPr>
                <w:rFonts w:ascii="Arial" w:hAnsi="Arial" w:cs="Arial"/>
                <w:iCs/>
                <w:sz w:val="16"/>
                <w:szCs w:val="16"/>
              </w:rPr>
              <w:t>S</w:t>
            </w:r>
            <w:r w:rsidRPr="00C8174A">
              <w:rPr>
                <w:rFonts w:ascii="Arial" w:hAnsi="Arial" w:cs="Arial"/>
                <w:iCs/>
                <w:sz w:val="16"/>
                <w:szCs w:val="16"/>
              </w:rPr>
              <w:t xml:space="preserve">e anexa auxiliar de las cuentas que tuvieron afectación en el ejercicio 2020 </w:t>
            </w:r>
            <w:r w:rsidR="00A840DC">
              <w:rPr>
                <w:rFonts w:ascii="Arial" w:hAnsi="Arial" w:cs="Arial"/>
                <w:iCs/>
                <w:sz w:val="16"/>
                <w:szCs w:val="16"/>
              </w:rPr>
              <w:t>y</w:t>
            </w:r>
            <w:r w:rsidRPr="00C8174A">
              <w:rPr>
                <w:rFonts w:ascii="Arial" w:hAnsi="Arial" w:cs="Arial"/>
                <w:iCs/>
                <w:sz w:val="16"/>
                <w:szCs w:val="16"/>
              </w:rPr>
              <w:t xml:space="preserve"> copia en archivo digital de las pólizas.”</w:t>
            </w:r>
          </w:p>
          <w:p w14:paraId="38D86630" w14:textId="77777777" w:rsidR="00845BC6" w:rsidRPr="00C8174A" w:rsidRDefault="00845BC6" w:rsidP="00845BC6">
            <w:pPr>
              <w:spacing w:line="360" w:lineRule="auto"/>
              <w:rPr>
                <w:rFonts w:ascii="Arial" w:hAnsi="Arial" w:cs="Arial"/>
                <w:sz w:val="16"/>
                <w:szCs w:val="16"/>
              </w:rPr>
            </w:pPr>
          </w:p>
        </w:tc>
        <w:tc>
          <w:tcPr>
            <w:tcW w:w="1045" w:type="pct"/>
          </w:tcPr>
          <w:p w14:paraId="60D508CA" w14:textId="6A22BB42" w:rsidR="00845BC6" w:rsidRPr="00C8174A" w:rsidRDefault="00845BC6" w:rsidP="00845BC6">
            <w:pPr>
              <w:spacing w:line="360" w:lineRule="auto"/>
              <w:jc w:val="center"/>
              <w:rPr>
                <w:rFonts w:ascii="Arial" w:hAnsi="Arial" w:cs="Arial"/>
                <w:sz w:val="16"/>
                <w:szCs w:val="16"/>
              </w:rPr>
            </w:pPr>
            <w:r w:rsidRPr="00C8174A">
              <w:rPr>
                <w:rFonts w:ascii="Arial" w:hAnsi="Arial" w:cs="Arial"/>
                <w:sz w:val="16"/>
                <w:szCs w:val="16"/>
              </w:rPr>
              <w:t>Recomendación</w:t>
            </w:r>
          </w:p>
        </w:tc>
      </w:tr>
      <w:tr w:rsidR="00845BC6" w:rsidRPr="000B59D2" w14:paraId="143FF66E" w14:textId="77777777" w:rsidTr="009800BC">
        <w:tc>
          <w:tcPr>
            <w:tcW w:w="1000" w:type="pct"/>
          </w:tcPr>
          <w:p w14:paraId="2B44D0AD"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Resultado :15</w:t>
            </w:r>
          </w:p>
          <w:p w14:paraId="0A064562"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t>Observación :31</w:t>
            </w:r>
          </w:p>
        </w:tc>
        <w:tc>
          <w:tcPr>
            <w:tcW w:w="1462" w:type="pct"/>
          </w:tcPr>
          <w:p w14:paraId="03678ED9" w14:textId="3ADB4A85" w:rsidR="00845BC6" w:rsidRDefault="00845BC6" w:rsidP="00845BC6">
            <w:pPr>
              <w:spacing w:line="360" w:lineRule="auto"/>
              <w:jc w:val="both"/>
              <w:rPr>
                <w:rFonts w:ascii="Arial" w:hAnsi="Arial" w:cs="Arial"/>
                <w:color w:val="000000"/>
                <w:sz w:val="16"/>
                <w:szCs w:val="16"/>
                <w:lang w:eastAsia="es-MX"/>
              </w:rPr>
            </w:pPr>
            <w:r w:rsidRPr="007E691F">
              <w:rPr>
                <w:rFonts w:ascii="Arial" w:hAnsi="Arial" w:cs="Arial"/>
                <w:sz w:val="16"/>
                <w:szCs w:val="16"/>
              </w:rPr>
              <w:t>C</w:t>
            </w:r>
            <w:r w:rsidRPr="007E691F">
              <w:rPr>
                <w:rFonts w:ascii="Arial" w:hAnsi="Arial" w:cs="Arial"/>
                <w:color w:val="000000"/>
                <w:sz w:val="16"/>
                <w:szCs w:val="16"/>
                <w:lang w:eastAsia="es-MX"/>
              </w:rPr>
              <w:t>arencia o desactualización de manuales, normativa interna o disposiciones legales</w:t>
            </w:r>
          </w:p>
          <w:p w14:paraId="2DA06D7C" w14:textId="3D7317DF" w:rsidR="00845BC6" w:rsidRPr="000B59D2" w:rsidRDefault="00845BC6" w:rsidP="00845BC6">
            <w:pPr>
              <w:spacing w:line="360" w:lineRule="auto"/>
              <w:ind w:right="190"/>
              <w:jc w:val="both"/>
              <w:rPr>
                <w:rFonts w:ascii="Arial" w:hAnsi="Arial" w:cs="Arial"/>
                <w:sz w:val="16"/>
                <w:szCs w:val="16"/>
              </w:rPr>
            </w:pPr>
          </w:p>
        </w:tc>
        <w:tc>
          <w:tcPr>
            <w:tcW w:w="1493" w:type="pct"/>
          </w:tcPr>
          <w:p w14:paraId="00106D3B" w14:textId="77777777" w:rsidR="001D0338" w:rsidRPr="00A840DC" w:rsidRDefault="001D0338" w:rsidP="001D0338">
            <w:pPr>
              <w:pStyle w:val="Textoindependiente"/>
              <w:spacing w:line="360" w:lineRule="auto"/>
              <w:rPr>
                <w:rFonts w:ascii="Arial" w:hAnsi="Arial" w:cs="Arial"/>
                <w:sz w:val="16"/>
                <w:szCs w:val="16"/>
              </w:rPr>
            </w:pPr>
            <w:r w:rsidRPr="00A840DC">
              <w:rPr>
                <w:rFonts w:ascii="Arial" w:hAnsi="Arial" w:cs="Arial"/>
                <w:sz w:val="16"/>
                <w:szCs w:val="16"/>
              </w:rPr>
              <w:t xml:space="preserve">El ente </w:t>
            </w:r>
            <w:proofErr w:type="spellStart"/>
            <w:r w:rsidRPr="00A840DC">
              <w:rPr>
                <w:rFonts w:ascii="Arial" w:hAnsi="Arial" w:cs="Arial"/>
                <w:sz w:val="16"/>
                <w:szCs w:val="16"/>
              </w:rPr>
              <w:t>fiscalizado</w:t>
            </w:r>
            <w:proofErr w:type="spellEnd"/>
            <w:r w:rsidRPr="00A840DC">
              <w:rPr>
                <w:rFonts w:ascii="Arial" w:hAnsi="Arial" w:cs="Arial"/>
                <w:sz w:val="16"/>
                <w:szCs w:val="16"/>
              </w:rPr>
              <w:t xml:space="preserve"> presentó mediante oficio número </w:t>
            </w:r>
            <w:r w:rsidRPr="00A840DC">
              <w:rPr>
                <w:rFonts w:ascii="Arial" w:hAnsi="Arial" w:cs="Arial"/>
                <w:bCs/>
                <w:sz w:val="16"/>
                <w:szCs w:val="16"/>
              </w:rPr>
              <w:t>SEQ/DG/0019/2021</w:t>
            </w:r>
            <w:r w:rsidRPr="00A840DC">
              <w:rPr>
                <w:rFonts w:ascii="Arial" w:hAnsi="Arial" w:cs="Arial"/>
                <w:sz w:val="16"/>
                <w:szCs w:val="16"/>
              </w:rPr>
              <w:t xml:space="preserve"> de fecha 03 de febrero del 2021, argumento </w:t>
            </w:r>
            <w:proofErr w:type="spellStart"/>
            <w:r w:rsidRPr="00A840DC">
              <w:rPr>
                <w:rFonts w:ascii="Arial" w:hAnsi="Arial" w:cs="Arial"/>
                <w:sz w:val="16"/>
                <w:szCs w:val="16"/>
              </w:rPr>
              <w:t>justificatorio</w:t>
            </w:r>
            <w:proofErr w:type="spellEnd"/>
            <w:r w:rsidRPr="00A840DC">
              <w:rPr>
                <w:rFonts w:ascii="Arial" w:hAnsi="Arial" w:cs="Arial"/>
                <w:sz w:val="16"/>
                <w:szCs w:val="16"/>
              </w:rPr>
              <w:t xml:space="preserve"> y/o documentación: </w:t>
            </w:r>
          </w:p>
          <w:p w14:paraId="113B11C8" w14:textId="77777777" w:rsidR="001D0338" w:rsidRPr="00A840DC" w:rsidRDefault="001D0338" w:rsidP="001D0338">
            <w:pPr>
              <w:pStyle w:val="Textoindependiente"/>
              <w:spacing w:line="360" w:lineRule="auto"/>
              <w:rPr>
                <w:rFonts w:ascii="Arial" w:hAnsi="Arial" w:cs="Arial"/>
                <w:sz w:val="16"/>
                <w:szCs w:val="16"/>
              </w:rPr>
            </w:pPr>
          </w:p>
          <w:p w14:paraId="353A0E33" w14:textId="2225D29E" w:rsidR="00845BC6" w:rsidRPr="00A840DC" w:rsidRDefault="001D0338" w:rsidP="001D0338">
            <w:pPr>
              <w:spacing w:line="360" w:lineRule="auto"/>
              <w:jc w:val="both"/>
              <w:rPr>
                <w:rFonts w:ascii="Arial" w:hAnsi="Arial" w:cs="Arial"/>
                <w:sz w:val="16"/>
                <w:szCs w:val="16"/>
              </w:rPr>
            </w:pPr>
            <w:r w:rsidRPr="00A840DC">
              <w:rPr>
                <w:rFonts w:ascii="Arial" w:hAnsi="Arial" w:cs="Arial"/>
                <w:iCs/>
                <w:sz w:val="16"/>
                <w:szCs w:val="16"/>
              </w:rPr>
              <w:t>“En atención a la observación de los saldos al 31 de diciembre, por motivo de provisión, se adjunta en archivo digital Excel la prueba de eventos posteriores con corte al 31 de diciembre del 2020, así mismo, se anexa pólizas de los pagos</w:t>
            </w:r>
          </w:p>
        </w:tc>
        <w:tc>
          <w:tcPr>
            <w:tcW w:w="1045" w:type="pct"/>
          </w:tcPr>
          <w:p w14:paraId="0F3F8E3A" w14:textId="6EFCAA0A" w:rsidR="00845BC6" w:rsidRPr="00D6738C" w:rsidRDefault="00845BC6" w:rsidP="00845BC6">
            <w:pPr>
              <w:spacing w:line="360" w:lineRule="auto"/>
              <w:jc w:val="center"/>
              <w:rPr>
                <w:rFonts w:ascii="Arial" w:hAnsi="Arial" w:cs="Arial"/>
                <w:sz w:val="16"/>
                <w:szCs w:val="16"/>
              </w:rPr>
            </w:pPr>
            <w:r>
              <w:rPr>
                <w:rFonts w:ascii="Arial" w:hAnsi="Arial" w:cs="Arial"/>
                <w:sz w:val="16"/>
                <w:szCs w:val="16"/>
              </w:rPr>
              <w:lastRenderedPageBreak/>
              <w:t>Solventada</w:t>
            </w:r>
          </w:p>
        </w:tc>
      </w:tr>
      <w:tr w:rsidR="00845BC6" w:rsidRPr="00394DC8" w14:paraId="63B0C70F" w14:textId="77777777" w:rsidTr="009800BC">
        <w:tc>
          <w:tcPr>
            <w:tcW w:w="1000" w:type="pct"/>
          </w:tcPr>
          <w:p w14:paraId="74DD85A4" w14:textId="77777777" w:rsidR="00845BC6" w:rsidRPr="000B59D2" w:rsidRDefault="00845BC6" w:rsidP="00845BC6">
            <w:pPr>
              <w:spacing w:line="360" w:lineRule="auto"/>
              <w:jc w:val="center"/>
              <w:rPr>
                <w:rFonts w:ascii="Arial" w:hAnsi="Arial" w:cs="Arial"/>
                <w:sz w:val="16"/>
                <w:szCs w:val="16"/>
              </w:rPr>
            </w:pPr>
            <w:r>
              <w:rPr>
                <w:rFonts w:ascii="Arial" w:hAnsi="Arial" w:cs="Arial"/>
                <w:sz w:val="16"/>
                <w:szCs w:val="16"/>
              </w:rPr>
              <w:lastRenderedPageBreak/>
              <w:t>Resultado :16</w:t>
            </w:r>
          </w:p>
          <w:p w14:paraId="715CE0CE" w14:textId="77777777" w:rsidR="00845BC6" w:rsidRDefault="00845BC6" w:rsidP="00845BC6">
            <w:pPr>
              <w:spacing w:line="360" w:lineRule="auto"/>
              <w:jc w:val="center"/>
              <w:rPr>
                <w:rFonts w:ascii="Arial" w:hAnsi="Arial" w:cs="Arial"/>
                <w:sz w:val="16"/>
                <w:szCs w:val="16"/>
              </w:rPr>
            </w:pPr>
            <w:r>
              <w:rPr>
                <w:rFonts w:ascii="Arial" w:hAnsi="Arial" w:cs="Arial"/>
                <w:sz w:val="16"/>
                <w:szCs w:val="16"/>
              </w:rPr>
              <w:t>Observación :32</w:t>
            </w:r>
          </w:p>
        </w:tc>
        <w:tc>
          <w:tcPr>
            <w:tcW w:w="1462" w:type="pct"/>
          </w:tcPr>
          <w:p w14:paraId="3155A984" w14:textId="7D21C2BC" w:rsidR="00845BC6" w:rsidRDefault="00845BC6" w:rsidP="00845BC6">
            <w:pPr>
              <w:spacing w:line="360" w:lineRule="auto"/>
              <w:jc w:val="both"/>
              <w:rPr>
                <w:rFonts w:ascii="Arial" w:hAnsi="Arial" w:cs="Arial"/>
                <w:sz w:val="16"/>
                <w:szCs w:val="16"/>
              </w:rPr>
            </w:pPr>
            <w:r w:rsidRPr="00345437">
              <w:rPr>
                <w:rFonts w:ascii="Arial" w:hAnsi="Arial" w:cs="Arial"/>
                <w:sz w:val="16"/>
                <w:szCs w:val="16"/>
              </w:rPr>
              <w:t>Falta de autorización o justificación de las erogaciones</w:t>
            </w:r>
          </w:p>
        </w:tc>
        <w:tc>
          <w:tcPr>
            <w:tcW w:w="1493" w:type="pct"/>
          </w:tcPr>
          <w:p w14:paraId="60AA8053" w14:textId="77777777" w:rsidR="001D0338" w:rsidRPr="00A840DC" w:rsidRDefault="001D0338" w:rsidP="001D0338">
            <w:pPr>
              <w:pStyle w:val="Textoindependiente"/>
              <w:spacing w:line="360" w:lineRule="auto"/>
              <w:rPr>
                <w:rFonts w:ascii="Arial" w:hAnsi="Arial" w:cs="Arial"/>
                <w:sz w:val="16"/>
                <w:szCs w:val="16"/>
              </w:rPr>
            </w:pPr>
            <w:r w:rsidRPr="00A840DC">
              <w:rPr>
                <w:rFonts w:ascii="Arial" w:hAnsi="Arial" w:cs="Arial"/>
                <w:sz w:val="16"/>
                <w:szCs w:val="16"/>
              </w:rPr>
              <w:t xml:space="preserve">El ente </w:t>
            </w:r>
            <w:proofErr w:type="spellStart"/>
            <w:r w:rsidRPr="00A840DC">
              <w:rPr>
                <w:rFonts w:ascii="Arial" w:hAnsi="Arial" w:cs="Arial"/>
                <w:sz w:val="16"/>
                <w:szCs w:val="16"/>
              </w:rPr>
              <w:t>fiscalizado</w:t>
            </w:r>
            <w:proofErr w:type="spellEnd"/>
            <w:r w:rsidRPr="00A840DC">
              <w:rPr>
                <w:rFonts w:ascii="Arial" w:hAnsi="Arial" w:cs="Arial"/>
                <w:sz w:val="16"/>
                <w:szCs w:val="16"/>
              </w:rPr>
              <w:t xml:space="preserve"> presentó mediante oficio número </w:t>
            </w:r>
            <w:r w:rsidRPr="00A840DC">
              <w:rPr>
                <w:rFonts w:ascii="Arial" w:hAnsi="Arial" w:cs="Arial"/>
                <w:bCs/>
                <w:sz w:val="16"/>
                <w:szCs w:val="16"/>
              </w:rPr>
              <w:t>SEQ/DG/0019/2021</w:t>
            </w:r>
            <w:r w:rsidRPr="00A840DC">
              <w:rPr>
                <w:rFonts w:ascii="Arial" w:hAnsi="Arial" w:cs="Arial"/>
                <w:sz w:val="16"/>
                <w:szCs w:val="16"/>
              </w:rPr>
              <w:t xml:space="preserve"> de fecha 03 de febrero del 2021, argumento </w:t>
            </w:r>
            <w:proofErr w:type="spellStart"/>
            <w:r w:rsidRPr="00A840DC">
              <w:rPr>
                <w:rFonts w:ascii="Arial" w:hAnsi="Arial" w:cs="Arial"/>
                <w:sz w:val="16"/>
                <w:szCs w:val="16"/>
              </w:rPr>
              <w:t>justificatorio</w:t>
            </w:r>
            <w:proofErr w:type="spellEnd"/>
            <w:r w:rsidRPr="00A840DC">
              <w:rPr>
                <w:rFonts w:ascii="Arial" w:hAnsi="Arial" w:cs="Arial"/>
                <w:sz w:val="16"/>
                <w:szCs w:val="16"/>
              </w:rPr>
              <w:t xml:space="preserve"> y/o documentación: </w:t>
            </w:r>
          </w:p>
          <w:p w14:paraId="0809CD97" w14:textId="77777777" w:rsidR="001D0338" w:rsidRPr="00A840DC" w:rsidRDefault="001D0338" w:rsidP="001D0338">
            <w:pPr>
              <w:pStyle w:val="Textoindependiente"/>
              <w:tabs>
                <w:tab w:val="left" w:pos="1040"/>
              </w:tabs>
              <w:spacing w:line="360" w:lineRule="auto"/>
              <w:rPr>
                <w:rFonts w:ascii="Arial" w:hAnsi="Arial" w:cs="Arial"/>
                <w:iCs/>
                <w:sz w:val="16"/>
                <w:szCs w:val="16"/>
              </w:rPr>
            </w:pPr>
          </w:p>
          <w:p w14:paraId="7B20E0BC" w14:textId="1F7C6667" w:rsidR="001D0338" w:rsidRPr="00A840DC" w:rsidRDefault="001D0338" w:rsidP="001D0338">
            <w:pPr>
              <w:pStyle w:val="Textoindependiente"/>
              <w:tabs>
                <w:tab w:val="left" w:pos="1040"/>
              </w:tabs>
              <w:spacing w:line="360" w:lineRule="auto"/>
              <w:rPr>
                <w:rFonts w:ascii="Arial" w:hAnsi="Arial" w:cs="Arial"/>
                <w:iCs/>
                <w:sz w:val="16"/>
                <w:szCs w:val="16"/>
              </w:rPr>
            </w:pPr>
            <w:r w:rsidRPr="00A840DC">
              <w:rPr>
                <w:rFonts w:ascii="Arial" w:hAnsi="Arial" w:cs="Arial"/>
                <w:iCs/>
                <w:sz w:val="16"/>
                <w:szCs w:val="16"/>
              </w:rPr>
              <w:t>“Para aclarar esta observación es importante mencionar que en ejercicios anteriores se ha realizado el pago por el importe de $700.00 en épocas decembrinas a los trabajadores de confianza y base de estos SEQ, derivado de acuerdos Sindicales que se tomaron, con motivo de la cancelación de la posada de fin de año se decidió   otorgar este apoyo.”</w:t>
            </w:r>
          </w:p>
          <w:p w14:paraId="3E550C6A" w14:textId="7F299F40" w:rsidR="00845BC6" w:rsidRPr="00A840DC" w:rsidRDefault="00845BC6" w:rsidP="00845BC6">
            <w:pPr>
              <w:spacing w:line="360" w:lineRule="auto"/>
              <w:jc w:val="both"/>
              <w:rPr>
                <w:rFonts w:ascii="Arial" w:hAnsi="Arial" w:cs="Arial"/>
                <w:sz w:val="16"/>
                <w:szCs w:val="16"/>
              </w:rPr>
            </w:pPr>
          </w:p>
        </w:tc>
        <w:tc>
          <w:tcPr>
            <w:tcW w:w="1045" w:type="pct"/>
          </w:tcPr>
          <w:p w14:paraId="5FCA01B8" w14:textId="4C46BD4C" w:rsidR="00845BC6" w:rsidRPr="00394DC8" w:rsidRDefault="00845BC6" w:rsidP="00845BC6">
            <w:pPr>
              <w:spacing w:line="360" w:lineRule="auto"/>
              <w:jc w:val="center"/>
              <w:rPr>
                <w:rFonts w:ascii="Arial" w:hAnsi="Arial" w:cs="Arial"/>
                <w:sz w:val="16"/>
                <w:szCs w:val="16"/>
              </w:rPr>
            </w:pPr>
            <w:r>
              <w:rPr>
                <w:rFonts w:ascii="Arial" w:hAnsi="Arial" w:cs="Arial"/>
                <w:sz w:val="16"/>
                <w:szCs w:val="16"/>
              </w:rPr>
              <w:t>Solventada</w:t>
            </w:r>
          </w:p>
        </w:tc>
      </w:tr>
    </w:tbl>
    <w:p w14:paraId="3D049A67" w14:textId="4B292114" w:rsidR="009800BC" w:rsidRPr="00D2517B" w:rsidRDefault="009800BC" w:rsidP="0000347D">
      <w:pPr>
        <w:tabs>
          <w:tab w:val="left" w:pos="426"/>
        </w:tabs>
        <w:spacing w:line="360" w:lineRule="auto"/>
        <w:ind w:right="190"/>
        <w:jc w:val="both"/>
        <w:rPr>
          <w:rFonts w:ascii="Arial" w:hAnsi="Arial" w:cs="Arial"/>
          <w:sz w:val="28"/>
          <w:szCs w:val="28"/>
        </w:rPr>
      </w:pPr>
    </w:p>
    <w:bookmarkEnd w:id="13"/>
    <w:p w14:paraId="6424A28D" w14:textId="38C75152" w:rsidR="00112484" w:rsidRPr="00D93583" w:rsidRDefault="00B93E82" w:rsidP="00F44933">
      <w:pPr>
        <w:tabs>
          <w:tab w:val="left" w:pos="2160"/>
        </w:tabs>
        <w:spacing w:line="360" w:lineRule="auto"/>
        <w:ind w:right="190"/>
        <w:jc w:val="both"/>
        <w:rPr>
          <w:rFonts w:ascii="Arial" w:hAnsi="Arial" w:cs="Arial"/>
          <w:b/>
        </w:rPr>
      </w:pPr>
      <w:r w:rsidRPr="00D93583">
        <w:rPr>
          <w:rFonts w:ascii="Arial" w:hAnsi="Arial" w:cs="Arial"/>
          <w:b/>
        </w:rPr>
        <w:t>I</w:t>
      </w:r>
      <w:r w:rsidR="00383D81" w:rsidRPr="00D93583">
        <w:rPr>
          <w:rFonts w:ascii="Arial" w:hAnsi="Arial" w:cs="Arial"/>
          <w:b/>
        </w:rPr>
        <w:t>I</w:t>
      </w:r>
      <w:r w:rsidR="003D264B" w:rsidRPr="00D93583">
        <w:rPr>
          <w:rFonts w:ascii="Arial" w:hAnsi="Arial" w:cs="Arial"/>
          <w:b/>
        </w:rPr>
        <w:t>I</w:t>
      </w:r>
      <w:r w:rsidR="00183532" w:rsidRPr="00D93583">
        <w:rPr>
          <w:rFonts w:ascii="Arial" w:hAnsi="Arial" w:cs="Arial"/>
          <w:b/>
        </w:rPr>
        <w:t xml:space="preserve">. </w:t>
      </w:r>
      <w:r w:rsidR="00BE445E" w:rsidRPr="00D93583">
        <w:rPr>
          <w:rFonts w:ascii="Arial" w:hAnsi="Arial" w:cs="Arial"/>
          <w:b/>
        </w:rPr>
        <w:t>DICTAMEN DE</w:t>
      </w:r>
      <w:r w:rsidR="00836B61" w:rsidRPr="00D93583">
        <w:rPr>
          <w:rFonts w:ascii="Arial" w:hAnsi="Arial" w:cs="Arial"/>
          <w:b/>
        </w:rPr>
        <w:t xml:space="preserve"> </w:t>
      </w:r>
      <w:r w:rsidR="00BE445E" w:rsidRPr="00D93583">
        <w:rPr>
          <w:rFonts w:ascii="Arial" w:hAnsi="Arial" w:cs="Arial"/>
          <w:b/>
        </w:rPr>
        <w:t>L</w:t>
      </w:r>
      <w:r w:rsidR="00836B61" w:rsidRPr="00D93583">
        <w:rPr>
          <w:rFonts w:ascii="Arial" w:hAnsi="Arial" w:cs="Arial"/>
          <w:b/>
        </w:rPr>
        <w:t>OS</w:t>
      </w:r>
      <w:r w:rsidR="00BE445E" w:rsidRPr="00D93583">
        <w:rPr>
          <w:rFonts w:ascii="Arial" w:hAnsi="Arial" w:cs="Arial"/>
          <w:b/>
        </w:rPr>
        <w:t xml:space="preserve"> INFORME</w:t>
      </w:r>
      <w:r w:rsidR="00836B61" w:rsidRPr="00D93583">
        <w:rPr>
          <w:rFonts w:ascii="Arial" w:hAnsi="Arial" w:cs="Arial"/>
          <w:b/>
        </w:rPr>
        <w:t>S</w:t>
      </w:r>
      <w:r w:rsidR="00BE445E" w:rsidRPr="00D93583">
        <w:rPr>
          <w:rFonts w:ascii="Arial" w:hAnsi="Arial" w:cs="Arial"/>
          <w:b/>
        </w:rPr>
        <w:t xml:space="preserve"> INDIVIDUAL</w:t>
      </w:r>
      <w:r w:rsidR="00836B61" w:rsidRPr="00D93583">
        <w:rPr>
          <w:rFonts w:ascii="Arial" w:hAnsi="Arial" w:cs="Arial"/>
          <w:b/>
        </w:rPr>
        <w:t>ES</w:t>
      </w:r>
      <w:r w:rsidR="00BE445E" w:rsidRPr="00D93583">
        <w:rPr>
          <w:rFonts w:ascii="Arial" w:hAnsi="Arial" w:cs="Arial"/>
          <w:b/>
        </w:rPr>
        <w:t xml:space="preserve"> DE AUDITORÍA</w:t>
      </w:r>
    </w:p>
    <w:p w14:paraId="6C7CDD60" w14:textId="77777777" w:rsidR="00BE445E" w:rsidRPr="00D86C7C" w:rsidRDefault="00BE445E" w:rsidP="00F44933">
      <w:pPr>
        <w:tabs>
          <w:tab w:val="left" w:pos="2160"/>
        </w:tabs>
        <w:spacing w:line="360" w:lineRule="auto"/>
        <w:ind w:right="190"/>
        <w:jc w:val="both"/>
        <w:rPr>
          <w:rFonts w:ascii="Arial" w:hAnsi="Arial" w:cs="Arial"/>
          <w:b/>
          <w:sz w:val="28"/>
        </w:rPr>
      </w:pPr>
    </w:p>
    <w:p w14:paraId="139831FF" w14:textId="06D8070F" w:rsidR="009C473A" w:rsidRDefault="00E024A3" w:rsidP="00E024A3">
      <w:pPr>
        <w:spacing w:line="360" w:lineRule="auto"/>
        <w:ind w:right="190"/>
        <w:jc w:val="both"/>
        <w:rPr>
          <w:rFonts w:ascii="Arial" w:hAnsi="Arial" w:cs="Arial"/>
          <w:b/>
        </w:rPr>
      </w:pPr>
      <w:r w:rsidRPr="00D93583">
        <w:rPr>
          <w:rFonts w:ascii="Arial" w:hAnsi="Arial" w:cs="Arial"/>
        </w:rPr>
        <w:t xml:space="preserve">El presente dictamen se </w:t>
      </w:r>
      <w:r w:rsidR="009C473A" w:rsidRPr="00D93583">
        <w:rPr>
          <w:rFonts w:ascii="Arial" w:hAnsi="Arial" w:cs="Arial"/>
        </w:rPr>
        <w:t xml:space="preserve">emite el </w:t>
      </w:r>
      <w:r w:rsidR="00D93583">
        <w:rPr>
          <w:rFonts w:ascii="Arial" w:hAnsi="Arial" w:cs="Arial"/>
        </w:rPr>
        <w:t>11 de febrero</w:t>
      </w:r>
      <w:r w:rsidR="009C473A" w:rsidRPr="00D93583">
        <w:rPr>
          <w:rFonts w:ascii="Arial" w:hAnsi="Arial" w:cs="Arial"/>
        </w:rPr>
        <w:t xml:space="preserve"> de 202</w:t>
      </w:r>
      <w:r w:rsidR="00553451" w:rsidRPr="00D93583">
        <w:rPr>
          <w:rFonts w:ascii="Arial" w:hAnsi="Arial" w:cs="Arial"/>
        </w:rPr>
        <w:t>1</w:t>
      </w:r>
      <w:r w:rsidRPr="00D93583">
        <w:rPr>
          <w:rFonts w:ascii="Arial" w:hAnsi="Arial" w:cs="Arial"/>
        </w:rPr>
        <w:t>, fecha de conclusión de los trabajos de auditoría, la cual se practicó sobre la información</w:t>
      </w:r>
      <w:r w:rsidRPr="00E024A3">
        <w:rPr>
          <w:rFonts w:ascii="Arial" w:hAnsi="Arial" w:cs="Arial"/>
        </w:rPr>
        <w:t xml:space="preserve"> financiera proporcionada por la entidad fiscalizable, consistente en los estados e informes contables y presupuestarios que integran la Cuenta Pública del ejercicio fiscal </w:t>
      </w:r>
      <w:r w:rsidR="009C473A">
        <w:rPr>
          <w:rFonts w:ascii="Arial" w:hAnsi="Arial" w:cs="Arial"/>
          <w:bCs/>
        </w:rPr>
        <w:t>2019</w:t>
      </w:r>
      <w:r w:rsidRPr="00E024A3">
        <w:rPr>
          <w:rFonts w:ascii="Arial" w:hAnsi="Arial" w:cs="Arial"/>
        </w:rPr>
        <w:t>, formulados, integrados y presentados por l</w:t>
      </w:r>
      <w:r w:rsidR="00F9310C">
        <w:rPr>
          <w:rFonts w:ascii="Arial" w:hAnsi="Arial" w:cs="Arial"/>
        </w:rPr>
        <w:t>os</w:t>
      </w:r>
      <w:r w:rsidRPr="00E024A3">
        <w:rPr>
          <w:rFonts w:ascii="Arial" w:hAnsi="Arial" w:cs="Arial"/>
        </w:rPr>
        <w:t xml:space="preserve"> </w:t>
      </w:r>
      <w:r w:rsidR="00F9310C">
        <w:rPr>
          <w:rFonts w:ascii="Arial" w:hAnsi="Arial" w:cs="Arial"/>
          <w:b/>
          <w:bCs/>
        </w:rPr>
        <w:t>Servicios Educativos de Quintana Roo</w:t>
      </w:r>
    </w:p>
    <w:p w14:paraId="0FBA3059" w14:textId="77777777" w:rsidR="009F4D96" w:rsidRDefault="009F4D96" w:rsidP="00E024A3">
      <w:pPr>
        <w:spacing w:line="360" w:lineRule="auto"/>
        <w:ind w:right="190"/>
        <w:jc w:val="both"/>
        <w:rPr>
          <w:rFonts w:ascii="Arial" w:hAnsi="Arial" w:cs="Arial"/>
          <w:b/>
        </w:rPr>
      </w:pPr>
    </w:p>
    <w:p w14:paraId="503F3286" w14:textId="678B4B14"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16738DC0" w14:textId="195EFF40" w:rsidR="00C97723" w:rsidRDefault="00C97723" w:rsidP="00C9772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A87C67">
        <w:rPr>
          <w:rFonts w:ascii="Arial" w:hAnsi="Arial" w:cs="Arial"/>
        </w:rPr>
        <w:t>base en</w:t>
      </w:r>
      <w:r w:rsidRPr="00E024A3">
        <w:rPr>
          <w:rFonts w:ascii="Arial" w:hAnsi="Arial" w:cs="Arial"/>
        </w:rPr>
        <w:t xml:space="preserve"> la normatividad de la materia y los Postulados Básicos de Contabilidad Gubernamental. </w:t>
      </w:r>
      <w:r w:rsidRPr="00B12E9D">
        <w:rPr>
          <w:rFonts w:ascii="Arial" w:hAnsi="Arial" w:cs="Arial"/>
        </w:rPr>
        <w:t>Al realizar sus auditorías el personal fiscalizador debe elegir y aplicar las acciones y procedimientos de fiscalización que, conforme a su competencia técnica y profesional sean apropiados para el encargo de auditor</w:t>
      </w:r>
      <w:r>
        <w:rPr>
          <w:rFonts w:ascii="Arial" w:hAnsi="Arial" w:cs="Arial"/>
        </w:rPr>
        <w:t>í</w:t>
      </w:r>
      <w:r w:rsidRPr="00B12E9D">
        <w:rPr>
          <w:rFonts w:ascii="Arial" w:hAnsi="Arial" w:cs="Arial"/>
        </w:rPr>
        <w:t>a, incluida la evaluación de los riesgos de irregularidad financiera y la materialidad en los estados contables y presupuestarios</w:t>
      </w:r>
      <w:r w:rsidRPr="00E024A3">
        <w:rPr>
          <w:rFonts w:ascii="Arial" w:hAnsi="Arial" w:cs="Arial"/>
        </w:rPr>
        <w:t>.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56540E3E" w14:textId="77777777" w:rsidR="0011643B" w:rsidRPr="00D86C7C" w:rsidRDefault="0011643B" w:rsidP="00E024A3">
      <w:pPr>
        <w:spacing w:line="360" w:lineRule="auto"/>
        <w:ind w:right="190"/>
        <w:jc w:val="both"/>
        <w:rPr>
          <w:rFonts w:ascii="Arial" w:hAnsi="Arial" w:cs="Arial"/>
          <w:szCs w:val="8"/>
        </w:rPr>
      </w:pPr>
    </w:p>
    <w:p w14:paraId="1C28FAF1" w14:textId="14CB0DCB" w:rsidR="00573A4A" w:rsidRDefault="00553451" w:rsidP="00573A4A">
      <w:pPr>
        <w:tabs>
          <w:tab w:val="left" w:pos="2160"/>
        </w:tabs>
        <w:spacing w:line="360" w:lineRule="auto"/>
        <w:ind w:right="190"/>
        <w:jc w:val="both"/>
        <w:rPr>
          <w:rFonts w:ascii="Arial" w:hAnsi="Arial" w:cs="Arial"/>
        </w:rPr>
      </w:pPr>
      <w:r w:rsidRPr="002E3C1E">
        <w:rPr>
          <w:rFonts w:ascii="Arial" w:hAnsi="Arial" w:cs="Arial"/>
        </w:rPr>
        <w:t>Con base en los resultados obtenidos en la auditoría practicada a</w:t>
      </w:r>
      <w:r>
        <w:rPr>
          <w:rFonts w:ascii="Arial" w:hAnsi="Arial" w:cs="Arial"/>
        </w:rPr>
        <w:t xml:space="preserve"> </w:t>
      </w:r>
      <w:r w:rsidRPr="002E3C1E">
        <w:rPr>
          <w:rFonts w:ascii="Arial" w:hAnsi="Arial" w:cs="Arial"/>
        </w:rPr>
        <w:t>l</w:t>
      </w:r>
      <w:r w:rsidR="003B1097">
        <w:rPr>
          <w:rFonts w:ascii="Arial" w:hAnsi="Arial" w:cs="Arial"/>
        </w:rPr>
        <w:t>os</w:t>
      </w:r>
      <w:r w:rsidRPr="003F76FC">
        <w:rPr>
          <w:rFonts w:ascii="Arial" w:hAnsi="Arial" w:cs="Arial"/>
          <w:b/>
        </w:rPr>
        <w:t xml:space="preserve"> </w:t>
      </w:r>
      <w:r w:rsidR="003B1097">
        <w:rPr>
          <w:rFonts w:ascii="Arial" w:hAnsi="Arial" w:cs="Arial"/>
          <w:b/>
        </w:rPr>
        <w:t>Servicios Educativos de Quintana Roo</w:t>
      </w:r>
      <w:r w:rsidRPr="003F76FC">
        <w:rPr>
          <w:rFonts w:ascii="Arial" w:hAnsi="Arial" w:cs="Arial"/>
        </w:rPr>
        <w:t>,</w:t>
      </w:r>
      <w:r w:rsidRPr="002E3C1E">
        <w:rPr>
          <w:rFonts w:ascii="Arial" w:hAnsi="Arial" w:cs="Arial"/>
        </w:rPr>
        <w:t xml:space="preserve"> número </w:t>
      </w:r>
      <w:r>
        <w:rPr>
          <w:rFonts w:ascii="Arial" w:hAnsi="Arial" w:cs="Arial"/>
          <w:b/>
        </w:rPr>
        <w:t>19-AEMF-D-GOB-04</w:t>
      </w:r>
      <w:r w:rsidR="000E4D3B">
        <w:rPr>
          <w:rFonts w:ascii="Arial" w:hAnsi="Arial" w:cs="Arial"/>
          <w:b/>
        </w:rPr>
        <w:t>4</w:t>
      </w:r>
      <w:r>
        <w:rPr>
          <w:rFonts w:ascii="Arial" w:hAnsi="Arial" w:cs="Arial"/>
          <w:b/>
        </w:rPr>
        <w:t>-0</w:t>
      </w:r>
      <w:r w:rsidR="000E4D3B">
        <w:rPr>
          <w:rFonts w:ascii="Arial" w:hAnsi="Arial" w:cs="Arial"/>
          <w:b/>
        </w:rPr>
        <w:t>91</w:t>
      </w:r>
      <w:r w:rsidRPr="002E3C1E">
        <w:rPr>
          <w:rFonts w:ascii="Arial" w:hAnsi="Arial" w:cs="Arial"/>
        </w:rPr>
        <w:t xml:space="preserve">, denominada </w:t>
      </w:r>
      <w:r w:rsidRPr="001F7C4F">
        <w:rPr>
          <w:rFonts w:ascii="Arial" w:hAnsi="Arial" w:cs="Arial"/>
        </w:rPr>
        <w:t>“Auditoría de Cumplimiento Financiero de Ingresos y Otros Beneficios”</w:t>
      </w:r>
      <w:r w:rsidRPr="002E3C1E">
        <w:rPr>
          <w:rFonts w:ascii="Arial" w:hAnsi="Arial" w:cs="Arial"/>
        </w:rPr>
        <w:t xml:space="preserve">, </w:t>
      </w:r>
      <w:r>
        <w:rPr>
          <w:rFonts w:ascii="Arial" w:hAnsi="Arial" w:cs="Arial"/>
        </w:rPr>
        <w:t xml:space="preserve">cuyo objetivo fue </w:t>
      </w:r>
      <w:r>
        <w:rPr>
          <w:rFonts w:ascii="Arial" w:hAnsi="Arial" w:cs="Arial"/>
        </w:rPr>
        <w:lastRenderedPageBreak/>
        <w:t>f</w:t>
      </w:r>
      <w:r w:rsidRPr="00E36085">
        <w:rPr>
          <w:rFonts w:ascii="Arial" w:hAnsi="Arial" w:cs="Arial"/>
        </w:rPr>
        <w:t>iscalizar la gestión financiera para comprobar el cumplimiento de lo dispuesto en la Ley de Ingresos, y demás disposiciones legales aplicables,</w:t>
      </w:r>
      <w:r w:rsidR="00573A4A">
        <w:rPr>
          <w:rFonts w:ascii="Arial" w:hAnsi="Arial" w:cs="Arial"/>
        </w:rPr>
        <w:t xml:space="preserve"> </w:t>
      </w:r>
      <w:r w:rsidR="00573A4A">
        <w:rPr>
          <w:rFonts w:ascii="Arial" w:hAnsi="Arial" w:cs="Arial"/>
          <w:bCs/>
        </w:rPr>
        <w:t xml:space="preserve">en cuanto a los ingresos, </w:t>
      </w:r>
      <w:r w:rsidRPr="00E36085">
        <w:rPr>
          <w:rFonts w:ascii="Arial" w:hAnsi="Arial" w:cs="Arial"/>
        </w:rPr>
        <w:t xml:space="preserve"> incluyendo la revisión del manejo, la custodia, así como de la demás información financiera, contable, patrimonial, presupuestaria y programática</w:t>
      </w:r>
      <w:r w:rsidR="00573A4A">
        <w:rPr>
          <w:rFonts w:ascii="Arial" w:hAnsi="Arial" w:cs="Arial"/>
          <w:bCs/>
        </w:rPr>
        <w:t>, conforme a las disposiciones aplicables,</w:t>
      </w:r>
      <w:r w:rsidR="00573A4A">
        <w:rPr>
          <w:rFonts w:ascii="Arial" w:hAnsi="Arial" w:cs="Arial"/>
        </w:rPr>
        <w:t xml:space="preserve"> </w:t>
      </w:r>
      <w:r>
        <w:rPr>
          <w:rFonts w:ascii="Arial" w:hAnsi="Arial" w:cs="Arial"/>
        </w:rPr>
        <w:t xml:space="preserve">para verificar que el presupuesto </w:t>
      </w:r>
      <w:r w:rsidRPr="00E36085">
        <w:rPr>
          <w:rFonts w:ascii="Arial" w:hAnsi="Arial" w:cs="Arial"/>
        </w:rPr>
        <w:t>asignado a l</w:t>
      </w:r>
      <w:r w:rsidR="00F9310C">
        <w:rPr>
          <w:rFonts w:ascii="Arial" w:hAnsi="Arial" w:cs="Arial"/>
        </w:rPr>
        <w:t xml:space="preserve">os </w:t>
      </w:r>
      <w:r w:rsidR="00F9310C">
        <w:rPr>
          <w:rFonts w:ascii="Arial" w:hAnsi="Arial" w:cs="Arial"/>
          <w:b/>
          <w:bCs/>
        </w:rPr>
        <w:t>Servicios Educativos de Quintana Roo</w:t>
      </w:r>
      <w:r w:rsidRPr="0068294D">
        <w:rPr>
          <w:rFonts w:ascii="Arial" w:hAnsi="Arial" w:cs="Arial"/>
        </w:rPr>
        <w:t xml:space="preserve">, se haya </w:t>
      </w:r>
      <w:r>
        <w:rPr>
          <w:rFonts w:ascii="Arial" w:hAnsi="Arial" w:cs="Arial"/>
        </w:rPr>
        <w:t xml:space="preserve">ejercido y </w:t>
      </w:r>
      <w:r w:rsidRPr="0068294D">
        <w:rPr>
          <w:rFonts w:ascii="Arial" w:hAnsi="Arial" w:cs="Arial"/>
        </w:rPr>
        <w:t>registrado conforme a los montos aprobados y específicamente, respecto de la muestra auditada señalada en el apartado relativo al alcance,</w:t>
      </w:r>
      <w:r>
        <w:rPr>
          <w:rFonts w:ascii="Arial" w:hAnsi="Arial" w:cs="Arial"/>
        </w:rPr>
        <w:t xml:space="preserve"> en nuestra opinión</w:t>
      </w:r>
      <w:r w:rsidRPr="0068294D">
        <w:rPr>
          <w:rFonts w:ascii="Arial" w:hAnsi="Arial" w:cs="Arial"/>
        </w:rPr>
        <w:t xml:space="preserve"> se conclu</w:t>
      </w:r>
      <w:r>
        <w:rPr>
          <w:rFonts w:ascii="Arial" w:hAnsi="Arial" w:cs="Arial"/>
        </w:rPr>
        <w:t>ye que en términos generales, l</w:t>
      </w:r>
      <w:r w:rsidR="00F9310C">
        <w:rPr>
          <w:rFonts w:ascii="Arial" w:hAnsi="Arial" w:cs="Arial"/>
        </w:rPr>
        <w:t>os</w:t>
      </w:r>
      <w:r w:rsidRPr="0068294D">
        <w:rPr>
          <w:rFonts w:ascii="Arial" w:hAnsi="Arial" w:cs="Arial"/>
        </w:rPr>
        <w:t xml:space="preserve"> </w:t>
      </w:r>
      <w:r w:rsidR="00F9310C">
        <w:rPr>
          <w:rFonts w:ascii="Arial" w:hAnsi="Arial" w:cs="Arial"/>
          <w:b/>
          <w:bCs/>
        </w:rPr>
        <w:t>Servicios Educativos de Quintana Roo</w:t>
      </w:r>
      <w:r w:rsidR="00F9310C">
        <w:rPr>
          <w:rFonts w:ascii="Arial" w:hAnsi="Arial" w:cs="Arial"/>
          <w:b/>
        </w:rPr>
        <w:t xml:space="preserve"> </w:t>
      </w:r>
      <w:r w:rsidRPr="0068294D">
        <w:rPr>
          <w:rFonts w:ascii="Arial" w:hAnsi="Arial" w:cs="Arial"/>
        </w:rPr>
        <w:t>cumplió con las disposiciones legales y normativas q</w:t>
      </w:r>
      <w:r>
        <w:rPr>
          <w:rFonts w:ascii="Arial" w:hAnsi="Arial" w:cs="Arial"/>
        </w:rPr>
        <w:t>ue son aplicables en la materia</w:t>
      </w:r>
      <w:r w:rsidR="00573A4A" w:rsidRPr="00750EE7">
        <w:rPr>
          <w:rFonts w:ascii="Arial" w:hAnsi="Arial" w:cs="Arial"/>
        </w:rPr>
        <w:t>.</w:t>
      </w:r>
    </w:p>
    <w:p w14:paraId="7FB9E52C" w14:textId="02921525" w:rsidR="0086307B" w:rsidRPr="00612DD6" w:rsidRDefault="0086307B" w:rsidP="00573A4A">
      <w:pPr>
        <w:tabs>
          <w:tab w:val="left" w:pos="2160"/>
        </w:tabs>
        <w:spacing w:line="360" w:lineRule="auto"/>
        <w:ind w:right="190"/>
        <w:jc w:val="both"/>
        <w:rPr>
          <w:rFonts w:ascii="Arial" w:hAnsi="Arial" w:cs="Arial"/>
        </w:rPr>
      </w:pPr>
    </w:p>
    <w:p w14:paraId="760C9000" w14:textId="3D0EFEFA" w:rsidR="00553451" w:rsidRDefault="00553451" w:rsidP="00553451">
      <w:pPr>
        <w:spacing w:line="360" w:lineRule="auto"/>
        <w:jc w:val="both"/>
        <w:rPr>
          <w:rFonts w:ascii="Arial" w:hAnsi="Arial" w:cs="Arial"/>
        </w:rPr>
      </w:pPr>
      <w:r w:rsidRPr="00E36085">
        <w:rPr>
          <w:rFonts w:ascii="Arial" w:hAnsi="Arial" w:cs="Arial"/>
        </w:rPr>
        <w:t xml:space="preserve">Con base en los resultados obtenidos en la auditoría practicada a </w:t>
      </w:r>
      <w:r>
        <w:rPr>
          <w:rFonts w:ascii="Arial" w:hAnsi="Arial" w:cs="Arial"/>
        </w:rPr>
        <w:t>l</w:t>
      </w:r>
      <w:r w:rsidR="002370C2">
        <w:rPr>
          <w:rFonts w:ascii="Arial" w:hAnsi="Arial" w:cs="Arial"/>
        </w:rPr>
        <w:t xml:space="preserve">os </w:t>
      </w:r>
      <w:r w:rsidR="002370C2">
        <w:rPr>
          <w:rFonts w:ascii="Arial" w:hAnsi="Arial" w:cs="Arial"/>
          <w:b/>
          <w:bCs/>
        </w:rPr>
        <w:t>Servicios Educativos de Quintana Roo</w:t>
      </w:r>
      <w:r w:rsidRPr="00E36085">
        <w:rPr>
          <w:rFonts w:ascii="Arial" w:hAnsi="Arial" w:cs="Arial"/>
        </w:rPr>
        <w:t>, número</w:t>
      </w:r>
      <w:r w:rsidRPr="002F0A13">
        <w:t xml:space="preserve"> </w:t>
      </w:r>
      <w:r w:rsidRPr="00B22A8F">
        <w:rPr>
          <w:rFonts w:ascii="Arial" w:hAnsi="Arial" w:cs="Arial"/>
          <w:b/>
        </w:rPr>
        <w:t>19-AEMF-D-GOB-0</w:t>
      </w:r>
      <w:r w:rsidR="000E4D3B">
        <w:rPr>
          <w:rFonts w:ascii="Arial" w:hAnsi="Arial" w:cs="Arial"/>
          <w:b/>
        </w:rPr>
        <w:t>4</w:t>
      </w:r>
      <w:r w:rsidRPr="00B22A8F">
        <w:rPr>
          <w:rFonts w:ascii="Arial" w:hAnsi="Arial" w:cs="Arial"/>
          <w:b/>
        </w:rPr>
        <w:t>4-0</w:t>
      </w:r>
      <w:r w:rsidR="000E4D3B">
        <w:rPr>
          <w:rFonts w:ascii="Arial" w:hAnsi="Arial" w:cs="Arial"/>
          <w:b/>
        </w:rPr>
        <w:t>92</w:t>
      </w:r>
      <w:r w:rsidRPr="00E36085">
        <w:rPr>
          <w:rFonts w:ascii="Arial" w:hAnsi="Arial" w:cs="Arial"/>
        </w:rPr>
        <w:t xml:space="preserve">, denominada </w:t>
      </w:r>
      <w:r>
        <w:rPr>
          <w:rFonts w:ascii="Arial" w:hAnsi="Arial" w:cs="Arial"/>
        </w:rPr>
        <w:t>“Auditorí</w:t>
      </w:r>
      <w:r w:rsidRPr="002F0A13">
        <w:rPr>
          <w:rFonts w:ascii="Arial" w:hAnsi="Arial" w:cs="Arial"/>
        </w:rPr>
        <w:t>a de Cumplimiento Financiero de Gastos y Otras Pérdidas”</w:t>
      </w:r>
      <w:r w:rsidRPr="00E36085">
        <w:rPr>
          <w:rFonts w:ascii="Arial" w:hAnsi="Arial" w:cs="Arial"/>
        </w:rPr>
        <w:t xml:space="preserve">, cuyo objetivo fue </w:t>
      </w:r>
      <w:r>
        <w:rPr>
          <w:rFonts w:ascii="Arial" w:hAnsi="Arial" w:cs="Arial"/>
        </w:rPr>
        <w:t>f</w:t>
      </w:r>
      <w:r w:rsidRPr="002F0A13">
        <w:rPr>
          <w:rFonts w:ascii="Arial" w:hAnsi="Arial" w:cs="Arial"/>
        </w:rPr>
        <w:t>iscalizar la gestión financiera para comprobar el cumplimiento de lo dispuesto en el Presupuesto de Egresos, y demás disposiciones legales aplicables,</w:t>
      </w:r>
      <w:r w:rsidR="00B22A8F">
        <w:rPr>
          <w:rFonts w:ascii="Arial" w:hAnsi="Arial" w:cs="Arial"/>
        </w:rPr>
        <w:t xml:space="preserve"> </w:t>
      </w:r>
      <w:r w:rsidR="00B22A8F">
        <w:rPr>
          <w:rFonts w:ascii="Arial" w:hAnsi="Arial" w:cs="Arial"/>
          <w:bCs/>
        </w:rPr>
        <w:t xml:space="preserve">en cuanto a los  gastos públicos, </w:t>
      </w:r>
      <w:r w:rsidRPr="002F0A13">
        <w:rPr>
          <w:rFonts w:ascii="Arial" w:hAnsi="Arial" w:cs="Arial"/>
        </w:rPr>
        <w:t xml:space="preserve">incluyendo la revisión del manejo, la custodia y la aplicación de recursos públicos estatales e ingresos propios, así como de la demás información financiera, contable, patrimonial, presupuestaria y programática, </w:t>
      </w:r>
      <w:r w:rsidR="00B22A8F" w:rsidRPr="00E36085">
        <w:rPr>
          <w:rFonts w:ascii="Arial" w:hAnsi="Arial" w:cs="Arial"/>
        </w:rPr>
        <w:t>para verifi</w:t>
      </w:r>
      <w:r w:rsidR="00B22A8F">
        <w:rPr>
          <w:rFonts w:ascii="Arial" w:hAnsi="Arial" w:cs="Arial"/>
        </w:rPr>
        <w:t>car que el presupuesto asignado a l</w:t>
      </w:r>
      <w:r w:rsidR="002370C2">
        <w:rPr>
          <w:rFonts w:ascii="Arial" w:hAnsi="Arial" w:cs="Arial"/>
        </w:rPr>
        <w:t>os</w:t>
      </w:r>
      <w:r w:rsidR="00B22A8F">
        <w:rPr>
          <w:rFonts w:ascii="Arial" w:hAnsi="Arial" w:cs="Arial"/>
        </w:rPr>
        <w:t xml:space="preserve"> </w:t>
      </w:r>
      <w:r w:rsidR="002370C2">
        <w:rPr>
          <w:rFonts w:ascii="Arial" w:hAnsi="Arial" w:cs="Arial"/>
          <w:b/>
          <w:bCs/>
        </w:rPr>
        <w:t>Servicios Educativos de Quintana Roo</w:t>
      </w:r>
      <w:r>
        <w:rPr>
          <w:rFonts w:ascii="Arial" w:hAnsi="Arial" w:cs="Arial"/>
          <w:b/>
        </w:rPr>
        <w:t>,</w:t>
      </w:r>
      <w:r>
        <w:rPr>
          <w:rFonts w:ascii="Arial" w:hAnsi="Arial" w:cs="Arial"/>
        </w:rPr>
        <w:t xml:space="preserve"> </w:t>
      </w:r>
      <w:r w:rsidRPr="00E36085">
        <w:rPr>
          <w:rFonts w:ascii="Arial" w:hAnsi="Arial" w:cs="Arial"/>
        </w:rPr>
        <w:t>se haya ejercido y registrado conforme a los montos aprobados, y específicamente, respecto de la muestra auditada señalada en el apartado relativo al alcance, en nuestra opinión se concluye que en términos generales, l</w:t>
      </w:r>
      <w:r w:rsidR="002370C2">
        <w:rPr>
          <w:rFonts w:ascii="Arial" w:hAnsi="Arial" w:cs="Arial"/>
        </w:rPr>
        <w:t xml:space="preserve">os </w:t>
      </w:r>
      <w:r w:rsidR="002370C2">
        <w:rPr>
          <w:rFonts w:ascii="Arial" w:hAnsi="Arial" w:cs="Arial"/>
          <w:b/>
          <w:bCs/>
        </w:rPr>
        <w:t>Servicios Educativos de Quintana Roo</w:t>
      </w:r>
      <w:r w:rsidRPr="00E36085">
        <w:rPr>
          <w:rFonts w:ascii="Arial" w:hAnsi="Arial" w:cs="Arial"/>
        </w:rPr>
        <w:t xml:space="preserve"> cumplió con las disposiciones legales y normativas que son aplicables en la materia, excepto por los pliegos de observaciones emitidos en el </w:t>
      </w:r>
      <w:r w:rsidRPr="00750EE7">
        <w:rPr>
          <w:rFonts w:ascii="Arial" w:hAnsi="Arial" w:cs="Arial"/>
        </w:rPr>
        <w:t>punto II.3 apartado B.</w:t>
      </w:r>
    </w:p>
    <w:p w14:paraId="62B67F08" w14:textId="01DAFCF1" w:rsidR="0099144B" w:rsidRPr="00612DD6" w:rsidRDefault="0099144B" w:rsidP="00E024A3">
      <w:pPr>
        <w:spacing w:line="360" w:lineRule="auto"/>
        <w:ind w:right="190"/>
        <w:jc w:val="both"/>
        <w:rPr>
          <w:rFonts w:ascii="Arial" w:hAnsi="Arial" w:cs="Arial"/>
          <w:b/>
          <w:bCs/>
        </w:rPr>
      </w:pPr>
    </w:p>
    <w:p w14:paraId="41DDFA31" w14:textId="3EC02184" w:rsidR="00E024A3" w:rsidRDefault="00553451" w:rsidP="00D76FD5">
      <w:pPr>
        <w:spacing w:line="360" w:lineRule="auto"/>
        <w:ind w:right="190"/>
        <w:jc w:val="both"/>
        <w:rPr>
          <w:rFonts w:ascii="Arial" w:hAnsi="Arial" w:cs="Arial"/>
        </w:rPr>
      </w:pPr>
      <w:r>
        <w:rPr>
          <w:rFonts w:ascii="Arial" w:hAnsi="Arial" w:cs="Arial"/>
        </w:rPr>
        <w:t xml:space="preserve">Las acciones y recomendaciones emitidas </w:t>
      </w:r>
      <w:r w:rsidR="00D7091D">
        <w:rPr>
          <w:rFonts w:ascii="Arial" w:hAnsi="Arial" w:cs="Arial"/>
        </w:rPr>
        <w:t>que</w:t>
      </w:r>
      <w:r w:rsidR="00E86F87">
        <w:rPr>
          <w:rFonts w:ascii="Arial" w:hAnsi="Arial" w:cs="Arial"/>
        </w:rPr>
        <w:t>dará</w:t>
      </w:r>
      <w:r w:rsidR="00D7091D">
        <w:rPr>
          <w:rFonts w:ascii="Arial" w:hAnsi="Arial" w:cs="Arial"/>
        </w:rPr>
        <w:t xml:space="preserve">n </w:t>
      </w:r>
      <w:r>
        <w:rPr>
          <w:rFonts w:ascii="Arial" w:hAnsi="Arial" w:cs="Arial"/>
        </w:rPr>
        <w:t xml:space="preserve">formalmente </w:t>
      </w:r>
      <w:r w:rsidR="00810EEF">
        <w:rPr>
          <w:rFonts w:ascii="Arial" w:hAnsi="Arial" w:cs="Arial"/>
        </w:rPr>
        <w:t>promovidas</w:t>
      </w:r>
      <w:r>
        <w:rPr>
          <w:rFonts w:ascii="Arial" w:hAnsi="Arial" w:cs="Arial"/>
        </w:rPr>
        <w:t xml:space="preserve"> a partir de la notificación del </w:t>
      </w:r>
      <w:r w:rsidR="00E024A3" w:rsidRPr="00E024A3">
        <w:rPr>
          <w:rFonts w:ascii="Arial" w:hAnsi="Arial" w:cs="Arial"/>
        </w:rPr>
        <w:t xml:space="preserve">Informe Individual de Auditoría al ente </w:t>
      </w:r>
      <w:proofErr w:type="spellStart"/>
      <w:r w:rsidR="00E024A3" w:rsidRPr="00E024A3">
        <w:rPr>
          <w:rFonts w:ascii="Arial" w:hAnsi="Arial" w:cs="Arial"/>
        </w:rPr>
        <w:t>fiscalizado</w:t>
      </w:r>
      <w:proofErr w:type="spellEnd"/>
      <w:r w:rsidR="00904EFF">
        <w:rPr>
          <w:rFonts w:ascii="Arial" w:hAnsi="Arial" w:cs="Arial"/>
        </w:rPr>
        <w:t>,</w:t>
      </w:r>
      <w:r>
        <w:rPr>
          <w:rFonts w:ascii="Arial" w:hAnsi="Arial" w:cs="Arial"/>
        </w:rPr>
        <w:t xml:space="preserve"> </w:t>
      </w:r>
      <w:r w:rsidR="00810EEF">
        <w:rPr>
          <w:rFonts w:ascii="Arial" w:hAnsi="Arial" w:cs="Arial"/>
        </w:rPr>
        <w:t>mediante</w:t>
      </w:r>
      <w:r>
        <w:rPr>
          <w:rFonts w:ascii="Arial" w:hAnsi="Arial" w:cs="Arial"/>
        </w:rPr>
        <w:t xml:space="preserve"> el acta </w:t>
      </w:r>
      <w:r>
        <w:rPr>
          <w:rFonts w:ascii="Arial" w:hAnsi="Arial" w:cs="Arial"/>
        </w:rPr>
        <w:lastRenderedPageBreak/>
        <w:t>circunstanciada de t</w:t>
      </w:r>
      <w:r w:rsidR="00AE4EA1">
        <w:rPr>
          <w:rFonts w:ascii="Arial" w:hAnsi="Arial" w:cs="Arial"/>
        </w:rPr>
        <w:t>é</w:t>
      </w:r>
      <w:r>
        <w:rPr>
          <w:rFonts w:ascii="Arial" w:hAnsi="Arial" w:cs="Arial"/>
        </w:rPr>
        <w:t xml:space="preserve">rmino de auditoría, visita e inspección, para que </w:t>
      </w:r>
      <w:r w:rsidR="00AE4EA1">
        <w:rPr>
          <w:rFonts w:ascii="Arial" w:hAnsi="Arial" w:cs="Arial"/>
        </w:rPr>
        <w:t>é</w:t>
      </w:r>
      <w:r w:rsidR="00810EEF">
        <w:rPr>
          <w:rFonts w:ascii="Arial" w:hAnsi="Arial" w:cs="Arial"/>
        </w:rPr>
        <w:t>st</w:t>
      </w:r>
      <w:r w:rsidR="00AE4EA1">
        <w:rPr>
          <w:rFonts w:ascii="Arial" w:hAnsi="Arial" w:cs="Arial"/>
        </w:rPr>
        <w:t>e</w:t>
      </w:r>
      <w:r>
        <w:rPr>
          <w:rFonts w:ascii="Arial" w:hAnsi="Arial" w:cs="Arial"/>
        </w:rPr>
        <w:t xml:space="preserve"> presente ante la </w:t>
      </w:r>
      <w:r w:rsidR="00810EEF">
        <w:rPr>
          <w:rFonts w:ascii="Arial" w:hAnsi="Arial" w:cs="Arial"/>
        </w:rPr>
        <w:t>Dirección</w:t>
      </w:r>
      <w:r>
        <w:rPr>
          <w:rFonts w:ascii="Arial" w:hAnsi="Arial" w:cs="Arial"/>
        </w:rPr>
        <w:t xml:space="preserve"> de Control y Seguimiento de Resultados de</w:t>
      </w:r>
      <w:r w:rsidR="00AE4EA1">
        <w:rPr>
          <w:rFonts w:ascii="Arial" w:hAnsi="Arial" w:cs="Arial"/>
        </w:rPr>
        <w:t xml:space="preserve"> la</w:t>
      </w:r>
      <w:r>
        <w:rPr>
          <w:rFonts w:ascii="Arial" w:hAnsi="Arial" w:cs="Arial"/>
        </w:rPr>
        <w:t xml:space="preserve"> </w:t>
      </w:r>
      <w:r w:rsidR="00810EEF">
        <w:rPr>
          <w:rFonts w:ascii="Arial" w:hAnsi="Arial" w:cs="Arial"/>
        </w:rPr>
        <w:t>Fiscalización</w:t>
      </w:r>
      <w:r>
        <w:rPr>
          <w:rFonts w:ascii="Arial" w:hAnsi="Arial" w:cs="Arial"/>
        </w:rPr>
        <w:t xml:space="preserve"> de esta Auditoría Superior, la información correspondiente para la justificación y aclaración de las acciones, así como </w:t>
      </w:r>
      <w:r w:rsidR="00810EEF">
        <w:rPr>
          <w:rFonts w:ascii="Arial" w:hAnsi="Arial" w:cs="Arial"/>
        </w:rPr>
        <w:t>las</w:t>
      </w:r>
      <w:r>
        <w:rPr>
          <w:rFonts w:ascii="Arial" w:hAnsi="Arial" w:cs="Arial"/>
        </w:rPr>
        <w:t xml:space="preserve"> mejoras realizada</w:t>
      </w:r>
      <w:r w:rsidR="00871BD4">
        <w:rPr>
          <w:rFonts w:ascii="Arial" w:hAnsi="Arial" w:cs="Arial"/>
        </w:rPr>
        <w:t>s</w:t>
      </w:r>
      <w:r>
        <w:rPr>
          <w:rFonts w:ascii="Arial" w:hAnsi="Arial" w:cs="Arial"/>
        </w:rPr>
        <w:t xml:space="preserve"> y las acciones emprendidas por las recomendaciones, realizando las consideraciones pertinentes de acuerdo a la Ley de </w:t>
      </w:r>
      <w:r w:rsidR="00810EEF">
        <w:rPr>
          <w:rFonts w:ascii="Arial" w:hAnsi="Arial" w:cs="Arial"/>
        </w:rPr>
        <w:t>Fiscalización</w:t>
      </w:r>
      <w:r>
        <w:rPr>
          <w:rFonts w:ascii="Arial" w:hAnsi="Arial" w:cs="Arial"/>
        </w:rPr>
        <w:t xml:space="preserve"> y </w:t>
      </w:r>
      <w:r w:rsidR="00810EEF">
        <w:rPr>
          <w:rFonts w:ascii="Arial" w:hAnsi="Arial" w:cs="Arial"/>
        </w:rPr>
        <w:t>Rendición</w:t>
      </w:r>
      <w:r>
        <w:rPr>
          <w:rFonts w:ascii="Arial" w:hAnsi="Arial" w:cs="Arial"/>
        </w:rPr>
        <w:t xml:space="preserve"> de Cuentas del Estado de Quintana Roo.</w:t>
      </w: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0B9FE12E" w14:textId="76ECE1FE" w:rsidR="00612C0C" w:rsidRDefault="00B13DEB" w:rsidP="005B47AF">
      <w:pPr>
        <w:ind w:right="190"/>
        <w:jc w:val="center"/>
        <w:rPr>
          <w:rFonts w:ascii="Arial" w:hAnsi="Arial" w:cs="Arial"/>
        </w:rPr>
      </w:pPr>
      <w:r>
        <w:rPr>
          <w:rFonts w:ascii="Arial" w:hAnsi="Arial" w:cs="Arial"/>
          <w:b/>
        </w:rPr>
        <w:t>L.C.C. MANUEL PALACIOS HERRERA</w:t>
      </w:r>
    </w:p>
    <w:sectPr w:rsidR="00612C0C"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4BE66" w14:textId="77777777" w:rsidR="001F5443" w:rsidRDefault="001F5443">
      <w:r>
        <w:separator/>
      </w:r>
    </w:p>
  </w:endnote>
  <w:endnote w:type="continuationSeparator" w:id="0">
    <w:p w14:paraId="1E8F3FF6" w14:textId="77777777" w:rsidR="001F5443" w:rsidRDefault="001F5443">
      <w:r>
        <w:continuationSeparator/>
      </w:r>
    </w:p>
  </w:endnote>
  <w:endnote w:type="continuationNotice" w:id="1">
    <w:p w14:paraId="1C66CAA8" w14:textId="77777777" w:rsidR="001F5443" w:rsidRDefault="001F5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F32E7F" w:rsidRPr="00D875E2" w14:paraId="0163069B" w14:textId="77777777" w:rsidTr="00D85C61">
      <w:tc>
        <w:tcPr>
          <w:tcW w:w="10395" w:type="dxa"/>
          <w:shd w:val="clear" w:color="auto" w:fill="auto"/>
        </w:tcPr>
        <w:p w14:paraId="750CA6AC" w14:textId="77777777" w:rsidR="00F32E7F" w:rsidRPr="00D875E2" w:rsidRDefault="00F32E7F" w:rsidP="00FD32C2">
          <w:pPr>
            <w:rPr>
              <w:rStyle w:val="nfasis"/>
              <w:i w:val="0"/>
              <w:iCs w:val="0"/>
            </w:rPr>
          </w:pPr>
        </w:p>
      </w:tc>
    </w:tr>
  </w:tbl>
  <w:p w14:paraId="4F010DFF" w14:textId="421B1DCC" w:rsidR="00F32E7F" w:rsidRPr="00B516B6" w:rsidRDefault="00F32E7F">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A84BC3">
      <w:rPr>
        <w:rFonts w:ascii="Arial" w:hAnsi="Arial" w:cs="Arial"/>
        <w:b/>
        <w:bCs/>
        <w:noProof/>
        <w:sz w:val="18"/>
        <w:szCs w:val="18"/>
      </w:rPr>
      <w:t>20</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A84BC3">
      <w:rPr>
        <w:rFonts w:ascii="Arial" w:hAnsi="Arial" w:cs="Arial"/>
        <w:b/>
        <w:bCs/>
        <w:noProof/>
        <w:sz w:val="18"/>
        <w:szCs w:val="18"/>
      </w:rPr>
      <w:t>47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1B98D" w14:textId="77777777" w:rsidR="001F5443" w:rsidRDefault="001F5443">
      <w:r>
        <w:separator/>
      </w:r>
    </w:p>
  </w:footnote>
  <w:footnote w:type="continuationSeparator" w:id="0">
    <w:p w14:paraId="2F4673C1" w14:textId="77777777" w:rsidR="001F5443" w:rsidRDefault="001F5443">
      <w:r>
        <w:continuationSeparator/>
      </w:r>
    </w:p>
  </w:footnote>
  <w:footnote w:type="continuationNotice" w:id="1">
    <w:p w14:paraId="1AEFFD06" w14:textId="77777777" w:rsidR="001F5443" w:rsidRDefault="001F544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F32E7F" w:rsidRPr="006F757C" w14:paraId="5C37BEF5" w14:textId="77777777" w:rsidTr="00FC6563">
      <w:tc>
        <w:tcPr>
          <w:tcW w:w="2055" w:type="dxa"/>
          <w:vAlign w:val="center"/>
        </w:tcPr>
        <w:p w14:paraId="090BDDDC" w14:textId="77777777" w:rsidR="00F32E7F" w:rsidRPr="00CF3DF4" w:rsidRDefault="00F32E7F" w:rsidP="002F7987">
          <w:pPr>
            <w:tabs>
              <w:tab w:val="center" w:pos="4419"/>
              <w:tab w:val="right" w:pos="8838"/>
            </w:tabs>
            <w:jc w:val="center"/>
            <w:rPr>
              <w:rFonts w:ascii="Arial" w:hAnsi="Arial" w:cs="Arial"/>
              <w:noProof/>
              <w:sz w:val="18"/>
              <w:szCs w:val="18"/>
              <w:lang w:eastAsia="es-MX"/>
            </w:rPr>
          </w:pPr>
        </w:p>
      </w:tc>
      <w:tc>
        <w:tcPr>
          <w:tcW w:w="5457" w:type="dxa"/>
          <w:vAlign w:val="center"/>
        </w:tcPr>
        <w:p w14:paraId="274AF466" w14:textId="77777777" w:rsidR="00F32E7F" w:rsidRPr="00CF3DF4" w:rsidRDefault="00F32E7F" w:rsidP="002F7987">
          <w:pPr>
            <w:tabs>
              <w:tab w:val="center" w:pos="4419"/>
              <w:tab w:val="right" w:pos="8838"/>
            </w:tabs>
            <w:jc w:val="center"/>
            <w:rPr>
              <w:rFonts w:ascii="Arial" w:hAnsi="Arial" w:cs="Arial"/>
              <w:sz w:val="18"/>
              <w:szCs w:val="18"/>
            </w:rPr>
          </w:pPr>
        </w:p>
      </w:tc>
      <w:tc>
        <w:tcPr>
          <w:tcW w:w="2030" w:type="dxa"/>
          <w:vAlign w:val="center"/>
        </w:tcPr>
        <w:p w14:paraId="018EBEBB" w14:textId="3610A665" w:rsidR="00F32E7F" w:rsidRPr="00207E4F" w:rsidRDefault="00F32E7F" w:rsidP="002F7987">
          <w:pPr>
            <w:tabs>
              <w:tab w:val="center" w:pos="4419"/>
              <w:tab w:val="right" w:pos="8838"/>
            </w:tabs>
            <w:jc w:val="right"/>
            <w:rPr>
              <w:rFonts w:ascii="Arial" w:hAnsi="Arial" w:cs="Arial"/>
              <w:noProof/>
              <w:sz w:val="16"/>
              <w:szCs w:val="16"/>
              <w:highlight w:val="magenta"/>
              <w:lang w:eastAsia="es-MX"/>
            </w:rPr>
          </w:pPr>
        </w:p>
      </w:tc>
    </w:tr>
    <w:tr w:rsidR="00F32E7F" w:rsidRPr="003316E8" w14:paraId="361DA2CC" w14:textId="77777777" w:rsidTr="00FC6563">
      <w:tc>
        <w:tcPr>
          <w:tcW w:w="2055" w:type="dxa"/>
          <w:vAlign w:val="center"/>
          <w:hideMark/>
        </w:tcPr>
        <w:p w14:paraId="61A5B197" w14:textId="77777777" w:rsidR="00F32E7F" w:rsidRPr="003316E8" w:rsidRDefault="00F32E7F" w:rsidP="002F7987">
          <w:pPr>
            <w:tabs>
              <w:tab w:val="center" w:pos="4419"/>
              <w:tab w:val="right" w:pos="8838"/>
            </w:tabs>
            <w:jc w:val="center"/>
          </w:pPr>
          <w:r>
            <w:rPr>
              <w:noProof/>
              <w:lang w:eastAsia="es-MX"/>
            </w:rPr>
            <w:drawing>
              <wp:inline distT="0" distB="0" distL="0" distR="0" wp14:anchorId="73DAB8EE" wp14:editId="28F5855D">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C9AEB70" w14:textId="77777777" w:rsidR="00F32E7F" w:rsidRDefault="00F32E7F" w:rsidP="002F798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4E46EBA6" w14:textId="77777777" w:rsidR="00F32E7F" w:rsidRPr="003316E8" w:rsidRDefault="00F32E7F" w:rsidP="002F798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11CB0F7B" w14:textId="77777777" w:rsidR="00F32E7F" w:rsidRPr="003316E8" w:rsidRDefault="00F32E7F" w:rsidP="002F7987">
          <w:pPr>
            <w:tabs>
              <w:tab w:val="center" w:pos="4419"/>
              <w:tab w:val="right" w:pos="8838"/>
            </w:tabs>
            <w:jc w:val="center"/>
          </w:pPr>
          <w:r w:rsidRPr="00004915">
            <w:rPr>
              <w:rFonts w:ascii="Algerian" w:hAnsi="Algerian"/>
              <w:noProof/>
              <w:sz w:val="40"/>
              <w:szCs w:val="40"/>
              <w:lang w:eastAsia="es-MX"/>
            </w:rPr>
            <w:drawing>
              <wp:inline distT="0" distB="0" distL="0" distR="0" wp14:anchorId="6E0A00D9" wp14:editId="10CF6A4A">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F32E7F" w:rsidRPr="003316E8" w14:paraId="7D77B153" w14:textId="77777777" w:rsidTr="00FC6563">
      <w:tc>
        <w:tcPr>
          <w:tcW w:w="2055" w:type="dxa"/>
          <w:tcBorders>
            <w:top w:val="nil"/>
            <w:left w:val="nil"/>
            <w:bottom w:val="thinThickSmallGap" w:sz="24" w:space="0" w:color="auto"/>
            <w:right w:val="nil"/>
          </w:tcBorders>
        </w:tcPr>
        <w:p w14:paraId="29FB4008" w14:textId="77777777" w:rsidR="00F32E7F" w:rsidRPr="003316E8" w:rsidRDefault="00F32E7F" w:rsidP="002F7987">
          <w:pPr>
            <w:tabs>
              <w:tab w:val="center" w:pos="4419"/>
              <w:tab w:val="right" w:pos="8838"/>
            </w:tabs>
            <w:rPr>
              <w:sz w:val="10"/>
            </w:rPr>
          </w:pPr>
        </w:p>
      </w:tc>
      <w:tc>
        <w:tcPr>
          <w:tcW w:w="5457" w:type="dxa"/>
          <w:tcBorders>
            <w:top w:val="nil"/>
            <w:left w:val="nil"/>
            <w:bottom w:val="thinThickSmallGap" w:sz="24" w:space="0" w:color="auto"/>
            <w:right w:val="nil"/>
          </w:tcBorders>
        </w:tcPr>
        <w:p w14:paraId="26D4372B" w14:textId="77777777" w:rsidR="00F32E7F" w:rsidRPr="003316E8" w:rsidRDefault="00F32E7F" w:rsidP="002F7987">
          <w:pPr>
            <w:tabs>
              <w:tab w:val="center" w:pos="4419"/>
              <w:tab w:val="right" w:pos="8838"/>
            </w:tabs>
            <w:rPr>
              <w:sz w:val="10"/>
            </w:rPr>
          </w:pPr>
        </w:p>
      </w:tc>
      <w:tc>
        <w:tcPr>
          <w:tcW w:w="2030" w:type="dxa"/>
          <w:tcBorders>
            <w:top w:val="nil"/>
            <w:left w:val="nil"/>
            <w:bottom w:val="thinThickSmallGap" w:sz="24" w:space="0" w:color="auto"/>
            <w:right w:val="nil"/>
          </w:tcBorders>
        </w:tcPr>
        <w:p w14:paraId="3655324E" w14:textId="77777777" w:rsidR="00F32E7F" w:rsidRPr="003316E8" w:rsidRDefault="00F32E7F" w:rsidP="002F7987">
          <w:pPr>
            <w:tabs>
              <w:tab w:val="center" w:pos="4419"/>
              <w:tab w:val="right" w:pos="8838"/>
            </w:tabs>
            <w:rPr>
              <w:sz w:val="10"/>
            </w:rPr>
          </w:pPr>
        </w:p>
      </w:tc>
    </w:tr>
  </w:tbl>
  <w:p w14:paraId="554AE6AD" w14:textId="6D4FBA74" w:rsidR="00F32E7F" w:rsidRDefault="00F32E7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430"/>
    <w:multiLevelType w:val="hybridMultilevel"/>
    <w:tmpl w:val="9BFA6B3E"/>
    <w:lvl w:ilvl="0" w:tplc="560EDA0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186D99"/>
    <w:multiLevelType w:val="hybridMultilevel"/>
    <w:tmpl w:val="9D7C1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003512"/>
    <w:multiLevelType w:val="hybridMultilevel"/>
    <w:tmpl w:val="BBBCAC08"/>
    <w:lvl w:ilvl="0" w:tplc="080A000F">
      <w:start w:val="1"/>
      <w:numFmt w:val="decimal"/>
      <w:lvlText w:val="%1."/>
      <w:lvlJc w:val="left"/>
      <w:pPr>
        <w:ind w:left="750" w:hanging="360"/>
      </w:p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9" w15:restartNumberingAfterBreak="0">
    <w:nsid w:val="1AE32F6E"/>
    <w:multiLevelType w:val="hybridMultilevel"/>
    <w:tmpl w:val="55B6B9BC"/>
    <w:lvl w:ilvl="0" w:tplc="BC4415D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2B223A"/>
    <w:multiLevelType w:val="hybridMultilevel"/>
    <w:tmpl w:val="E9841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9F3732"/>
    <w:multiLevelType w:val="hybridMultilevel"/>
    <w:tmpl w:val="60725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114831"/>
    <w:multiLevelType w:val="hybridMultilevel"/>
    <w:tmpl w:val="6434B0BE"/>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D14014"/>
    <w:multiLevelType w:val="hybridMultilevel"/>
    <w:tmpl w:val="214A6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00393A"/>
    <w:multiLevelType w:val="hybridMultilevel"/>
    <w:tmpl w:val="8390A2E8"/>
    <w:lvl w:ilvl="0" w:tplc="6C7AEA0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CBF1DFD"/>
    <w:multiLevelType w:val="hybridMultilevel"/>
    <w:tmpl w:val="9BFA6B3E"/>
    <w:lvl w:ilvl="0" w:tplc="560EDA0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5"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864D98"/>
    <w:multiLevelType w:val="hybridMultilevel"/>
    <w:tmpl w:val="250CAEA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2CF322C"/>
    <w:multiLevelType w:val="hybridMultilevel"/>
    <w:tmpl w:val="1FFA2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3513769"/>
    <w:multiLevelType w:val="hybridMultilevel"/>
    <w:tmpl w:val="04885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74B3F32"/>
    <w:multiLevelType w:val="hybridMultilevel"/>
    <w:tmpl w:val="3E50D4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4D672B75"/>
    <w:multiLevelType w:val="hybridMultilevel"/>
    <w:tmpl w:val="B87ACEB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4E1F4D7D"/>
    <w:multiLevelType w:val="hybridMultilevel"/>
    <w:tmpl w:val="14DC7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01923D7"/>
    <w:multiLevelType w:val="hybridMultilevel"/>
    <w:tmpl w:val="5908E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5F2600C"/>
    <w:multiLevelType w:val="hybridMultilevel"/>
    <w:tmpl w:val="18E8E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578017C8"/>
    <w:multiLevelType w:val="hybridMultilevel"/>
    <w:tmpl w:val="F586C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7AA52A9"/>
    <w:multiLevelType w:val="hybridMultilevel"/>
    <w:tmpl w:val="C6008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1AB3315"/>
    <w:multiLevelType w:val="hybridMultilevel"/>
    <w:tmpl w:val="F1D29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1B40B9B"/>
    <w:multiLevelType w:val="hybridMultilevel"/>
    <w:tmpl w:val="C5B677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21B76B9"/>
    <w:multiLevelType w:val="hybridMultilevel"/>
    <w:tmpl w:val="CEE6C4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AB538D1"/>
    <w:multiLevelType w:val="hybridMultilevel"/>
    <w:tmpl w:val="AC2816A6"/>
    <w:lvl w:ilvl="0" w:tplc="1E92521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19"/>
  </w:num>
  <w:num w:numId="5">
    <w:abstractNumId w:val="43"/>
  </w:num>
  <w:num w:numId="6">
    <w:abstractNumId w:val="16"/>
  </w:num>
  <w:num w:numId="7">
    <w:abstractNumId w:val="42"/>
  </w:num>
  <w:num w:numId="8">
    <w:abstractNumId w:val="18"/>
  </w:num>
  <w:num w:numId="9">
    <w:abstractNumId w:val="45"/>
  </w:num>
  <w:num w:numId="10">
    <w:abstractNumId w:val="6"/>
  </w:num>
  <w:num w:numId="11">
    <w:abstractNumId w:val="46"/>
  </w:num>
  <w:num w:numId="12">
    <w:abstractNumId w:val="2"/>
  </w:num>
  <w:num w:numId="13">
    <w:abstractNumId w:val="7"/>
  </w:num>
  <w:num w:numId="14">
    <w:abstractNumId w:val="17"/>
  </w:num>
  <w:num w:numId="15">
    <w:abstractNumId w:val="23"/>
  </w:num>
  <w:num w:numId="16">
    <w:abstractNumId w:val="22"/>
  </w:num>
  <w:num w:numId="17">
    <w:abstractNumId w:val="28"/>
  </w:num>
  <w:num w:numId="18">
    <w:abstractNumId w:val="27"/>
  </w:num>
  <w:num w:numId="19">
    <w:abstractNumId w:val="13"/>
  </w:num>
  <w:num w:numId="20">
    <w:abstractNumId w:val="40"/>
  </w:num>
  <w:num w:numId="21">
    <w:abstractNumId w:val="15"/>
  </w:num>
  <w:num w:numId="22">
    <w:abstractNumId w:val="10"/>
  </w:num>
  <w:num w:numId="23">
    <w:abstractNumId w:val="20"/>
  </w:num>
  <w:num w:numId="24">
    <w:abstractNumId w:val="5"/>
  </w:num>
  <w:num w:numId="25">
    <w:abstractNumId w:val="8"/>
  </w:num>
  <w:num w:numId="26">
    <w:abstractNumId w:val="35"/>
  </w:num>
  <w:num w:numId="27">
    <w:abstractNumId w:val="4"/>
  </w:num>
  <w:num w:numId="28">
    <w:abstractNumId w:val="3"/>
  </w:num>
  <w:num w:numId="29">
    <w:abstractNumId w:val="25"/>
  </w:num>
  <w:num w:numId="30">
    <w:abstractNumId w:val="44"/>
  </w:num>
  <w:num w:numId="31">
    <w:abstractNumId w:val="32"/>
  </w:num>
  <w:num w:numId="32">
    <w:abstractNumId w:val="39"/>
  </w:num>
  <w:num w:numId="33">
    <w:abstractNumId w:val="36"/>
  </w:num>
  <w:num w:numId="34">
    <w:abstractNumId w:val="38"/>
  </w:num>
  <w:num w:numId="35">
    <w:abstractNumId w:val="26"/>
  </w:num>
  <w:num w:numId="36">
    <w:abstractNumId w:val="37"/>
  </w:num>
  <w:num w:numId="37">
    <w:abstractNumId w:val="30"/>
  </w:num>
  <w:num w:numId="38">
    <w:abstractNumId w:val="41"/>
  </w:num>
  <w:num w:numId="39">
    <w:abstractNumId w:val="34"/>
  </w:num>
  <w:num w:numId="40">
    <w:abstractNumId w:val="29"/>
  </w:num>
  <w:num w:numId="41">
    <w:abstractNumId w:val="14"/>
  </w:num>
  <w:num w:numId="42">
    <w:abstractNumId w:val="24"/>
  </w:num>
  <w:num w:numId="43">
    <w:abstractNumId w:val="0"/>
  </w:num>
  <w:num w:numId="44">
    <w:abstractNumId w:val="47"/>
  </w:num>
  <w:num w:numId="45">
    <w:abstractNumId w:val="9"/>
  </w:num>
  <w:num w:numId="46">
    <w:abstractNumId w:val="21"/>
  </w:num>
  <w:num w:numId="47">
    <w:abstractNumId w:val="33"/>
  </w:num>
  <w:num w:numId="48">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0C6"/>
    <w:rsid w:val="000021BF"/>
    <w:rsid w:val="00002A9E"/>
    <w:rsid w:val="00002BE9"/>
    <w:rsid w:val="0000320B"/>
    <w:rsid w:val="00003300"/>
    <w:rsid w:val="0000347D"/>
    <w:rsid w:val="00003846"/>
    <w:rsid w:val="00003B2E"/>
    <w:rsid w:val="00003D78"/>
    <w:rsid w:val="00003F28"/>
    <w:rsid w:val="0000453D"/>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06D"/>
    <w:rsid w:val="00022147"/>
    <w:rsid w:val="000222B0"/>
    <w:rsid w:val="0002231D"/>
    <w:rsid w:val="000223B2"/>
    <w:rsid w:val="0002252E"/>
    <w:rsid w:val="0002273C"/>
    <w:rsid w:val="00023C60"/>
    <w:rsid w:val="00023CE5"/>
    <w:rsid w:val="00024145"/>
    <w:rsid w:val="00024808"/>
    <w:rsid w:val="00024A7E"/>
    <w:rsid w:val="00024AE6"/>
    <w:rsid w:val="00024C6D"/>
    <w:rsid w:val="00025095"/>
    <w:rsid w:val="000260E2"/>
    <w:rsid w:val="0002628B"/>
    <w:rsid w:val="000264DA"/>
    <w:rsid w:val="00026681"/>
    <w:rsid w:val="00026880"/>
    <w:rsid w:val="0002697A"/>
    <w:rsid w:val="00026D28"/>
    <w:rsid w:val="00026F57"/>
    <w:rsid w:val="00027270"/>
    <w:rsid w:val="0002740F"/>
    <w:rsid w:val="00030B5F"/>
    <w:rsid w:val="00030BBF"/>
    <w:rsid w:val="00030C5F"/>
    <w:rsid w:val="00030DC0"/>
    <w:rsid w:val="0003115A"/>
    <w:rsid w:val="00031920"/>
    <w:rsid w:val="00031D73"/>
    <w:rsid w:val="0003204A"/>
    <w:rsid w:val="000321D6"/>
    <w:rsid w:val="0003312F"/>
    <w:rsid w:val="000333C2"/>
    <w:rsid w:val="00033520"/>
    <w:rsid w:val="00033651"/>
    <w:rsid w:val="000338D8"/>
    <w:rsid w:val="000338F3"/>
    <w:rsid w:val="00034932"/>
    <w:rsid w:val="00034FE1"/>
    <w:rsid w:val="00035255"/>
    <w:rsid w:val="000354F3"/>
    <w:rsid w:val="00035575"/>
    <w:rsid w:val="000357F2"/>
    <w:rsid w:val="00036041"/>
    <w:rsid w:val="000364B3"/>
    <w:rsid w:val="00036530"/>
    <w:rsid w:val="00036578"/>
    <w:rsid w:val="00036714"/>
    <w:rsid w:val="000367C6"/>
    <w:rsid w:val="00036F07"/>
    <w:rsid w:val="000373EB"/>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28F"/>
    <w:rsid w:val="000506E3"/>
    <w:rsid w:val="00050721"/>
    <w:rsid w:val="00050AAC"/>
    <w:rsid w:val="00050B3B"/>
    <w:rsid w:val="00050E63"/>
    <w:rsid w:val="000511B8"/>
    <w:rsid w:val="00051855"/>
    <w:rsid w:val="00051D82"/>
    <w:rsid w:val="00052610"/>
    <w:rsid w:val="0005284C"/>
    <w:rsid w:val="00053014"/>
    <w:rsid w:val="0005371C"/>
    <w:rsid w:val="00053BE2"/>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1D50"/>
    <w:rsid w:val="00063624"/>
    <w:rsid w:val="00064058"/>
    <w:rsid w:val="00064144"/>
    <w:rsid w:val="0006428B"/>
    <w:rsid w:val="00064432"/>
    <w:rsid w:val="000647FB"/>
    <w:rsid w:val="00064EE1"/>
    <w:rsid w:val="00065140"/>
    <w:rsid w:val="00065327"/>
    <w:rsid w:val="00065379"/>
    <w:rsid w:val="00070DAC"/>
    <w:rsid w:val="00070DE6"/>
    <w:rsid w:val="00072578"/>
    <w:rsid w:val="00072BEF"/>
    <w:rsid w:val="0007340A"/>
    <w:rsid w:val="00073637"/>
    <w:rsid w:val="00073C40"/>
    <w:rsid w:val="000747BF"/>
    <w:rsid w:val="00074943"/>
    <w:rsid w:val="00075601"/>
    <w:rsid w:val="00076462"/>
    <w:rsid w:val="00076B4C"/>
    <w:rsid w:val="00076FDD"/>
    <w:rsid w:val="000770F0"/>
    <w:rsid w:val="000775F3"/>
    <w:rsid w:val="0008009F"/>
    <w:rsid w:val="00080D5B"/>
    <w:rsid w:val="00080F89"/>
    <w:rsid w:val="000811EE"/>
    <w:rsid w:val="000813E3"/>
    <w:rsid w:val="00081643"/>
    <w:rsid w:val="00081A40"/>
    <w:rsid w:val="00081D9A"/>
    <w:rsid w:val="00082281"/>
    <w:rsid w:val="00082E2F"/>
    <w:rsid w:val="00083734"/>
    <w:rsid w:val="0008424A"/>
    <w:rsid w:val="0008469F"/>
    <w:rsid w:val="00084954"/>
    <w:rsid w:val="000849C4"/>
    <w:rsid w:val="000854A5"/>
    <w:rsid w:val="00085682"/>
    <w:rsid w:val="000857A7"/>
    <w:rsid w:val="000858B0"/>
    <w:rsid w:val="000860D3"/>
    <w:rsid w:val="00086D09"/>
    <w:rsid w:val="000877E7"/>
    <w:rsid w:val="00087E9E"/>
    <w:rsid w:val="00090887"/>
    <w:rsid w:val="00090A66"/>
    <w:rsid w:val="0009110D"/>
    <w:rsid w:val="0009130B"/>
    <w:rsid w:val="000916DC"/>
    <w:rsid w:val="00092589"/>
    <w:rsid w:val="00093095"/>
    <w:rsid w:val="00093E5D"/>
    <w:rsid w:val="000940C3"/>
    <w:rsid w:val="000943F7"/>
    <w:rsid w:val="00094410"/>
    <w:rsid w:val="00094921"/>
    <w:rsid w:val="00094BA5"/>
    <w:rsid w:val="00095A23"/>
    <w:rsid w:val="00096567"/>
    <w:rsid w:val="000968B9"/>
    <w:rsid w:val="00096C51"/>
    <w:rsid w:val="00097EC4"/>
    <w:rsid w:val="00097F6F"/>
    <w:rsid w:val="000A0868"/>
    <w:rsid w:val="000A0F24"/>
    <w:rsid w:val="000A1D70"/>
    <w:rsid w:val="000A1E1D"/>
    <w:rsid w:val="000A1F88"/>
    <w:rsid w:val="000A260C"/>
    <w:rsid w:val="000A29D2"/>
    <w:rsid w:val="000A29D3"/>
    <w:rsid w:val="000A3114"/>
    <w:rsid w:val="000A3511"/>
    <w:rsid w:val="000A472A"/>
    <w:rsid w:val="000A4A61"/>
    <w:rsid w:val="000A56E4"/>
    <w:rsid w:val="000A5A85"/>
    <w:rsid w:val="000A5B90"/>
    <w:rsid w:val="000A5D68"/>
    <w:rsid w:val="000A6101"/>
    <w:rsid w:val="000A6356"/>
    <w:rsid w:val="000A6BDF"/>
    <w:rsid w:val="000A794D"/>
    <w:rsid w:val="000A7A13"/>
    <w:rsid w:val="000A7AED"/>
    <w:rsid w:val="000A7F82"/>
    <w:rsid w:val="000B08E1"/>
    <w:rsid w:val="000B0989"/>
    <w:rsid w:val="000B0AD9"/>
    <w:rsid w:val="000B0DF3"/>
    <w:rsid w:val="000B1389"/>
    <w:rsid w:val="000B26CC"/>
    <w:rsid w:val="000B2718"/>
    <w:rsid w:val="000B2A60"/>
    <w:rsid w:val="000B3119"/>
    <w:rsid w:val="000B3A60"/>
    <w:rsid w:val="000B3B23"/>
    <w:rsid w:val="000B43BB"/>
    <w:rsid w:val="000B4ACD"/>
    <w:rsid w:val="000B597D"/>
    <w:rsid w:val="000B5BC6"/>
    <w:rsid w:val="000B5D39"/>
    <w:rsid w:val="000B5DDE"/>
    <w:rsid w:val="000B6260"/>
    <w:rsid w:val="000B699C"/>
    <w:rsid w:val="000B7DEE"/>
    <w:rsid w:val="000B7E22"/>
    <w:rsid w:val="000C0253"/>
    <w:rsid w:val="000C02B3"/>
    <w:rsid w:val="000C068E"/>
    <w:rsid w:val="000C07D8"/>
    <w:rsid w:val="000C15E6"/>
    <w:rsid w:val="000C1659"/>
    <w:rsid w:val="000C203E"/>
    <w:rsid w:val="000C2128"/>
    <w:rsid w:val="000C2F70"/>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959"/>
    <w:rsid w:val="000D1221"/>
    <w:rsid w:val="000D1DE6"/>
    <w:rsid w:val="000D22F2"/>
    <w:rsid w:val="000D2300"/>
    <w:rsid w:val="000D2319"/>
    <w:rsid w:val="000D2951"/>
    <w:rsid w:val="000D2C11"/>
    <w:rsid w:val="000D3147"/>
    <w:rsid w:val="000D34D4"/>
    <w:rsid w:val="000D3B11"/>
    <w:rsid w:val="000D3BBE"/>
    <w:rsid w:val="000D3FAF"/>
    <w:rsid w:val="000D4209"/>
    <w:rsid w:val="000D4CF3"/>
    <w:rsid w:val="000D5404"/>
    <w:rsid w:val="000D58B0"/>
    <w:rsid w:val="000D5F86"/>
    <w:rsid w:val="000D60B2"/>
    <w:rsid w:val="000D6793"/>
    <w:rsid w:val="000D69C8"/>
    <w:rsid w:val="000D73C4"/>
    <w:rsid w:val="000D7E32"/>
    <w:rsid w:val="000E063B"/>
    <w:rsid w:val="000E14DD"/>
    <w:rsid w:val="000E191A"/>
    <w:rsid w:val="000E2B05"/>
    <w:rsid w:val="000E3086"/>
    <w:rsid w:val="000E3976"/>
    <w:rsid w:val="000E3AD7"/>
    <w:rsid w:val="000E3F1B"/>
    <w:rsid w:val="000E4C4E"/>
    <w:rsid w:val="000E4D3B"/>
    <w:rsid w:val="000E4E46"/>
    <w:rsid w:val="000E536B"/>
    <w:rsid w:val="000E72E2"/>
    <w:rsid w:val="000E744D"/>
    <w:rsid w:val="000E7791"/>
    <w:rsid w:val="000E798F"/>
    <w:rsid w:val="000E7AB3"/>
    <w:rsid w:val="000E7C37"/>
    <w:rsid w:val="000F057F"/>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2CA"/>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0C6"/>
    <w:rsid w:val="001075DF"/>
    <w:rsid w:val="001077CD"/>
    <w:rsid w:val="001077FF"/>
    <w:rsid w:val="00107A27"/>
    <w:rsid w:val="00107DB7"/>
    <w:rsid w:val="00110226"/>
    <w:rsid w:val="00110278"/>
    <w:rsid w:val="00110332"/>
    <w:rsid w:val="00110C9C"/>
    <w:rsid w:val="00110CB4"/>
    <w:rsid w:val="001117C8"/>
    <w:rsid w:val="0011232C"/>
    <w:rsid w:val="0011234F"/>
    <w:rsid w:val="00112484"/>
    <w:rsid w:val="00112F2E"/>
    <w:rsid w:val="00113839"/>
    <w:rsid w:val="0011490C"/>
    <w:rsid w:val="00115342"/>
    <w:rsid w:val="001158E8"/>
    <w:rsid w:val="00115A24"/>
    <w:rsid w:val="00115E1E"/>
    <w:rsid w:val="00116397"/>
    <w:rsid w:val="0011643B"/>
    <w:rsid w:val="00116D21"/>
    <w:rsid w:val="001171D5"/>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49EE"/>
    <w:rsid w:val="00125010"/>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89E"/>
    <w:rsid w:val="00131A86"/>
    <w:rsid w:val="00131D23"/>
    <w:rsid w:val="00131E27"/>
    <w:rsid w:val="00131E37"/>
    <w:rsid w:val="00131F8F"/>
    <w:rsid w:val="00131FA6"/>
    <w:rsid w:val="00131FE6"/>
    <w:rsid w:val="001322ED"/>
    <w:rsid w:val="001328A5"/>
    <w:rsid w:val="00133431"/>
    <w:rsid w:val="001337A2"/>
    <w:rsid w:val="001337C0"/>
    <w:rsid w:val="00134690"/>
    <w:rsid w:val="0013471C"/>
    <w:rsid w:val="00134D2A"/>
    <w:rsid w:val="00134FD5"/>
    <w:rsid w:val="00135F57"/>
    <w:rsid w:val="0013639E"/>
    <w:rsid w:val="00136952"/>
    <w:rsid w:val="00137DA4"/>
    <w:rsid w:val="0014030E"/>
    <w:rsid w:val="00140585"/>
    <w:rsid w:val="0014093C"/>
    <w:rsid w:val="0014161A"/>
    <w:rsid w:val="001419EA"/>
    <w:rsid w:val="00141D54"/>
    <w:rsid w:val="00142214"/>
    <w:rsid w:val="00142790"/>
    <w:rsid w:val="0014294F"/>
    <w:rsid w:val="00142B74"/>
    <w:rsid w:val="00142DBB"/>
    <w:rsid w:val="001433AF"/>
    <w:rsid w:val="00143890"/>
    <w:rsid w:val="001446DA"/>
    <w:rsid w:val="001447E5"/>
    <w:rsid w:val="00144CFA"/>
    <w:rsid w:val="0014518E"/>
    <w:rsid w:val="00146175"/>
    <w:rsid w:val="00146CBB"/>
    <w:rsid w:val="00147304"/>
    <w:rsid w:val="00147AD6"/>
    <w:rsid w:val="00150296"/>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54F"/>
    <w:rsid w:val="0015760B"/>
    <w:rsid w:val="00157AB9"/>
    <w:rsid w:val="00157B58"/>
    <w:rsid w:val="00157C33"/>
    <w:rsid w:val="00157DB0"/>
    <w:rsid w:val="00157F40"/>
    <w:rsid w:val="00160122"/>
    <w:rsid w:val="00160126"/>
    <w:rsid w:val="00160B5D"/>
    <w:rsid w:val="00160C22"/>
    <w:rsid w:val="00160F05"/>
    <w:rsid w:val="0016111E"/>
    <w:rsid w:val="001611A6"/>
    <w:rsid w:val="001612E2"/>
    <w:rsid w:val="00161326"/>
    <w:rsid w:val="00161D82"/>
    <w:rsid w:val="00162324"/>
    <w:rsid w:val="00162514"/>
    <w:rsid w:val="00162558"/>
    <w:rsid w:val="0016265D"/>
    <w:rsid w:val="00162DF9"/>
    <w:rsid w:val="00163B40"/>
    <w:rsid w:val="00163CCF"/>
    <w:rsid w:val="001641BD"/>
    <w:rsid w:val="001646F2"/>
    <w:rsid w:val="0016479A"/>
    <w:rsid w:val="0016498F"/>
    <w:rsid w:val="00165610"/>
    <w:rsid w:val="00165AC1"/>
    <w:rsid w:val="001660F3"/>
    <w:rsid w:val="00166734"/>
    <w:rsid w:val="00166BA9"/>
    <w:rsid w:val="0016763E"/>
    <w:rsid w:val="00167EB9"/>
    <w:rsid w:val="00170002"/>
    <w:rsid w:val="0017051E"/>
    <w:rsid w:val="00170795"/>
    <w:rsid w:val="0017109F"/>
    <w:rsid w:val="00171314"/>
    <w:rsid w:val="00171324"/>
    <w:rsid w:val="00173A35"/>
    <w:rsid w:val="00173D08"/>
    <w:rsid w:val="00173FE4"/>
    <w:rsid w:val="00174072"/>
    <w:rsid w:val="00174853"/>
    <w:rsid w:val="00174AF9"/>
    <w:rsid w:val="0017545C"/>
    <w:rsid w:val="00175B99"/>
    <w:rsid w:val="00175E39"/>
    <w:rsid w:val="00175F7E"/>
    <w:rsid w:val="00176175"/>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3F04"/>
    <w:rsid w:val="00184643"/>
    <w:rsid w:val="001848E9"/>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514"/>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103"/>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A77"/>
    <w:rsid w:val="001B4E10"/>
    <w:rsid w:val="001B56BD"/>
    <w:rsid w:val="001B5959"/>
    <w:rsid w:val="001B5A40"/>
    <w:rsid w:val="001B64D8"/>
    <w:rsid w:val="001B6975"/>
    <w:rsid w:val="001B6C1B"/>
    <w:rsid w:val="001B709D"/>
    <w:rsid w:val="001B7392"/>
    <w:rsid w:val="001B75C9"/>
    <w:rsid w:val="001B7B8F"/>
    <w:rsid w:val="001B7FC7"/>
    <w:rsid w:val="001C0077"/>
    <w:rsid w:val="001C0994"/>
    <w:rsid w:val="001C1C3B"/>
    <w:rsid w:val="001C1EF9"/>
    <w:rsid w:val="001C2040"/>
    <w:rsid w:val="001C2578"/>
    <w:rsid w:val="001C258E"/>
    <w:rsid w:val="001C3031"/>
    <w:rsid w:val="001C3236"/>
    <w:rsid w:val="001C3D3A"/>
    <w:rsid w:val="001C4019"/>
    <w:rsid w:val="001C41F7"/>
    <w:rsid w:val="001C4318"/>
    <w:rsid w:val="001C49B7"/>
    <w:rsid w:val="001C4B4E"/>
    <w:rsid w:val="001C4BE3"/>
    <w:rsid w:val="001C4C23"/>
    <w:rsid w:val="001C4E72"/>
    <w:rsid w:val="001C558A"/>
    <w:rsid w:val="001C593A"/>
    <w:rsid w:val="001C6696"/>
    <w:rsid w:val="001C6BD1"/>
    <w:rsid w:val="001C6D85"/>
    <w:rsid w:val="001C72B2"/>
    <w:rsid w:val="001C751C"/>
    <w:rsid w:val="001C772F"/>
    <w:rsid w:val="001C7BF2"/>
    <w:rsid w:val="001C7E39"/>
    <w:rsid w:val="001C7E6C"/>
    <w:rsid w:val="001D0338"/>
    <w:rsid w:val="001D0B82"/>
    <w:rsid w:val="001D16C0"/>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187"/>
    <w:rsid w:val="001E3689"/>
    <w:rsid w:val="001E3738"/>
    <w:rsid w:val="001E3994"/>
    <w:rsid w:val="001E3B4F"/>
    <w:rsid w:val="001E4399"/>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443"/>
    <w:rsid w:val="001F562B"/>
    <w:rsid w:val="001F5794"/>
    <w:rsid w:val="001F593B"/>
    <w:rsid w:val="001F5954"/>
    <w:rsid w:val="001F59B5"/>
    <w:rsid w:val="001F5C0F"/>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B6F"/>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47F"/>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6D42"/>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878"/>
    <w:rsid w:val="00227C96"/>
    <w:rsid w:val="0023007A"/>
    <w:rsid w:val="00230A11"/>
    <w:rsid w:val="00231075"/>
    <w:rsid w:val="002317B8"/>
    <w:rsid w:val="00232452"/>
    <w:rsid w:val="0023281E"/>
    <w:rsid w:val="002337F2"/>
    <w:rsid w:val="0023402F"/>
    <w:rsid w:val="00234687"/>
    <w:rsid w:val="00234CE3"/>
    <w:rsid w:val="00234FDC"/>
    <w:rsid w:val="002355BC"/>
    <w:rsid w:val="00235BE3"/>
    <w:rsid w:val="002364DE"/>
    <w:rsid w:val="002367AD"/>
    <w:rsid w:val="00236900"/>
    <w:rsid w:val="00236E72"/>
    <w:rsid w:val="002370C2"/>
    <w:rsid w:val="0023720C"/>
    <w:rsid w:val="002374B4"/>
    <w:rsid w:val="0023776B"/>
    <w:rsid w:val="00237A9C"/>
    <w:rsid w:val="00240561"/>
    <w:rsid w:val="00240C7D"/>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52"/>
    <w:rsid w:val="00264F9B"/>
    <w:rsid w:val="00265084"/>
    <w:rsid w:val="00265C5B"/>
    <w:rsid w:val="00265E21"/>
    <w:rsid w:val="0026626F"/>
    <w:rsid w:val="00266563"/>
    <w:rsid w:val="00266A74"/>
    <w:rsid w:val="00267255"/>
    <w:rsid w:val="002709E5"/>
    <w:rsid w:val="00270DA6"/>
    <w:rsid w:val="00270F70"/>
    <w:rsid w:val="0027217E"/>
    <w:rsid w:val="002726EA"/>
    <w:rsid w:val="00273381"/>
    <w:rsid w:val="00273ADE"/>
    <w:rsid w:val="00273FE0"/>
    <w:rsid w:val="0027403C"/>
    <w:rsid w:val="002746EE"/>
    <w:rsid w:val="00274721"/>
    <w:rsid w:val="00274798"/>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0ADF"/>
    <w:rsid w:val="00291168"/>
    <w:rsid w:val="002913A5"/>
    <w:rsid w:val="00291767"/>
    <w:rsid w:val="00292110"/>
    <w:rsid w:val="002922EB"/>
    <w:rsid w:val="0029233B"/>
    <w:rsid w:val="002923A9"/>
    <w:rsid w:val="00292725"/>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7FB"/>
    <w:rsid w:val="00297A3B"/>
    <w:rsid w:val="002A02ED"/>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082"/>
    <w:rsid w:val="002A7CE2"/>
    <w:rsid w:val="002B0162"/>
    <w:rsid w:val="002B0EAD"/>
    <w:rsid w:val="002B15F7"/>
    <w:rsid w:val="002B1F31"/>
    <w:rsid w:val="002B2058"/>
    <w:rsid w:val="002B2174"/>
    <w:rsid w:val="002B2431"/>
    <w:rsid w:val="002B2B58"/>
    <w:rsid w:val="002B300B"/>
    <w:rsid w:val="002B321E"/>
    <w:rsid w:val="002B38A7"/>
    <w:rsid w:val="002B3A76"/>
    <w:rsid w:val="002B3E1C"/>
    <w:rsid w:val="002B4252"/>
    <w:rsid w:val="002B458A"/>
    <w:rsid w:val="002B4CC4"/>
    <w:rsid w:val="002B5611"/>
    <w:rsid w:val="002B570C"/>
    <w:rsid w:val="002B5B21"/>
    <w:rsid w:val="002B615B"/>
    <w:rsid w:val="002B63B6"/>
    <w:rsid w:val="002B6B1E"/>
    <w:rsid w:val="002B6C81"/>
    <w:rsid w:val="002B6CDE"/>
    <w:rsid w:val="002B7054"/>
    <w:rsid w:val="002B7685"/>
    <w:rsid w:val="002B788C"/>
    <w:rsid w:val="002C0AEC"/>
    <w:rsid w:val="002C0EC0"/>
    <w:rsid w:val="002C0ECF"/>
    <w:rsid w:val="002C11F6"/>
    <w:rsid w:val="002C135B"/>
    <w:rsid w:val="002C15E8"/>
    <w:rsid w:val="002C1C4A"/>
    <w:rsid w:val="002C24DE"/>
    <w:rsid w:val="002C2634"/>
    <w:rsid w:val="002C2CA8"/>
    <w:rsid w:val="002C31BD"/>
    <w:rsid w:val="002C3450"/>
    <w:rsid w:val="002C36A6"/>
    <w:rsid w:val="002C3968"/>
    <w:rsid w:val="002C3A68"/>
    <w:rsid w:val="002C3B60"/>
    <w:rsid w:val="002C3DD7"/>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78F"/>
    <w:rsid w:val="002E3A6B"/>
    <w:rsid w:val="002E46E0"/>
    <w:rsid w:val="002E491C"/>
    <w:rsid w:val="002E4D20"/>
    <w:rsid w:val="002E4FC1"/>
    <w:rsid w:val="002E539F"/>
    <w:rsid w:val="002E53D7"/>
    <w:rsid w:val="002E5E90"/>
    <w:rsid w:val="002E5F5F"/>
    <w:rsid w:val="002E60A0"/>
    <w:rsid w:val="002E619E"/>
    <w:rsid w:val="002E69B6"/>
    <w:rsid w:val="002E7274"/>
    <w:rsid w:val="002E7A80"/>
    <w:rsid w:val="002E7E58"/>
    <w:rsid w:val="002F07A2"/>
    <w:rsid w:val="002F14CA"/>
    <w:rsid w:val="002F17A5"/>
    <w:rsid w:val="002F1A28"/>
    <w:rsid w:val="002F24FC"/>
    <w:rsid w:val="002F2A15"/>
    <w:rsid w:val="002F30FE"/>
    <w:rsid w:val="002F33A6"/>
    <w:rsid w:val="002F3D31"/>
    <w:rsid w:val="002F4090"/>
    <w:rsid w:val="002F467F"/>
    <w:rsid w:val="002F46C1"/>
    <w:rsid w:val="002F4A18"/>
    <w:rsid w:val="002F4A91"/>
    <w:rsid w:val="002F51B9"/>
    <w:rsid w:val="002F570F"/>
    <w:rsid w:val="002F66BB"/>
    <w:rsid w:val="002F686C"/>
    <w:rsid w:val="002F69E2"/>
    <w:rsid w:val="002F6CA5"/>
    <w:rsid w:val="002F71A9"/>
    <w:rsid w:val="002F7427"/>
    <w:rsid w:val="002F771B"/>
    <w:rsid w:val="002F7987"/>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060"/>
    <w:rsid w:val="00306329"/>
    <w:rsid w:val="00306360"/>
    <w:rsid w:val="00306470"/>
    <w:rsid w:val="00306B1C"/>
    <w:rsid w:val="00307224"/>
    <w:rsid w:val="003103D7"/>
    <w:rsid w:val="00310537"/>
    <w:rsid w:val="0031062A"/>
    <w:rsid w:val="003106A8"/>
    <w:rsid w:val="00310E18"/>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0E"/>
    <w:rsid w:val="0031787B"/>
    <w:rsid w:val="00317CB9"/>
    <w:rsid w:val="00317D15"/>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CF0"/>
    <w:rsid w:val="00331FF9"/>
    <w:rsid w:val="003323AD"/>
    <w:rsid w:val="0033297E"/>
    <w:rsid w:val="00332B93"/>
    <w:rsid w:val="00332D0F"/>
    <w:rsid w:val="003337E0"/>
    <w:rsid w:val="00333A88"/>
    <w:rsid w:val="00333E55"/>
    <w:rsid w:val="00334352"/>
    <w:rsid w:val="003345B8"/>
    <w:rsid w:val="003349E4"/>
    <w:rsid w:val="00334B4E"/>
    <w:rsid w:val="003350C3"/>
    <w:rsid w:val="003357D9"/>
    <w:rsid w:val="00335AD2"/>
    <w:rsid w:val="0033633B"/>
    <w:rsid w:val="00336880"/>
    <w:rsid w:val="003372E1"/>
    <w:rsid w:val="00337686"/>
    <w:rsid w:val="00337BF5"/>
    <w:rsid w:val="00337CF4"/>
    <w:rsid w:val="00337E7C"/>
    <w:rsid w:val="003415A6"/>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77C"/>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B6F"/>
    <w:rsid w:val="00365F93"/>
    <w:rsid w:val="00366298"/>
    <w:rsid w:val="003666BA"/>
    <w:rsid w:val="0036676E"/>
    <w:rsid w:val="00366C80"/>
    <w:rsid w:val="003671A5"/>
    <w:rsid w:val="00367906"/>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6FE8"/>
    <w:rsid w:val="00377523"/>
    <w:rsid w:val="0037786A"/>
    <w:rsid w:val="00377A0D"/>
    <w:rsid w:val="00377D85"/>
    <w:rsid w:val="00381636"/>
    <w:rsid w:val="003816B6"/>
    <w:rsid w:val="00381CDE"/>
    <w:rsid w:val="003820AE"/>
    <w:rsid w:val="00382B20"/>
    <w:rsid w:val="00383035"/>
    <w:rsid w:val="003831EA"/>
    <w:rsid w:val="00383D81"/>
    <w:rsid w:val="0038410B"/>
    <w:rsid w:val="003848AE"/>
    <w:rsid w:val="00384FB5"/>
    <w:rsid w:val="003855AF"/>
    <w:rsid w:val="00385BD6"/>
    <w:rsid w:val="00385E14"/>
    <w:rsid w:val="003861BE"/>
    <w:rsid w:val="00386833"/>
    <w:rsid w:val="0038687A"/>
    <w:rsid w:val="00386B0A"/>
    <w:rsid w:val="00386E5B"/>
    <w:rsid w:val="00387538"/>
    <w:rsid w:val="00387D7F"/>
    <w:rsid w:val="0039013D"/>
    <w:rsid w:val="003910AA"/>
    <w:rsid w:val="00391349"/>
    <w:rsid w:val="0039137C"/>
    <w:rsid w:val="00391811"/>
    <w:rsid w:val="003919CA"/>
    <w:rsid w:val="00391B50"/>
    <w:rsid w:val="00391CA7"/>
    <w:rsid w:val="00391ECB"/>
    <w:rsid w:val="00391F2C"/>
    <w:rsid w:val="00392BD7"/>
    <w:rsid w:val="00393345"/>
    <w:rsid w:val="00393931"/>
    <w:rsid w:val="00393CCB"/>
    <w:rsid w:val="0039443C"/>
    <w:rsid w:val="00394758"/>
    <w:rsid w:val="00395576"/>
    <w:rsid w:val="003956E0"/>
    <w:rsid w:val="003959BD"/>
    <w:rsid w:val="00395F62"/>
    <w:rsid w:val="00396235"/>
    <w:rsid w:val="00396A31"/>
    <w:rsid w:val="00397D55"/>
    <w:rsid w:val="003A0D28"/>
    <w:rsid w:val="003A2AC1"/>
    <w:rsid w:val="003A2CA3"/>
    <w:rsid w:val="003A3DBB"/>
    <w:rsid w:val="003A3DCF"/>
    <w:rsid w:val="003A487C"/>
    <w:rsid w:val="003A4F86"/>
    <w:rsid w:val="003A55CC"/>
    <w:rsid w:val="003A5743"/>
    <w:rsid w:val="003A57AA"/>
    <w:rsid w:val="003A57EE"/>
    <w:rsid w:val="003A5C0D"/>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97"/>
    <w:rsid w:val="003B10CA"/>
    <w:rsid w:val="003B171F"/>
    <w:rsid w:val="003B17FA"/>
    <w:rsid w:val="003B18C4"/>
    <w:rsid w:val="003B1BB5"/>
    <w:rsid w:val="003B1CF3"/>
    <w:rsid w:val="003B2114"/>
    <w:rsid w:val="003B3184"/>
    <w:rsid w:val="003B4177"/>
    <w:rsid w:val="003B4686"/>
    <w:rsid w:val="003B47DE"/>
    <w:rsid w:val="003B4A12"/>
    <w:rsid w:val="003B57B7"/>
    <w:rsid w:val="003B5A91"/>
    <w:rsid w:val="003B5AB4"/>
    <w:rsid w:val="003B5F43"/>
    <w:rsid w:val="003B6729"/>
    <w:rsid w:val="003B6BD4"/>
    <w:rsid w:val="003B6C89"/>
    <w:rsid w:val="003B73BC"/>
    <w:rsid w:val="003B7F9D"/>
    <w:rsid w:val="003C0308"/>
    <w:rsid w:val="003C0AF6"/>
    <w:rsid w:val="003C0C12"/>
    <w:rsid w:val="003C0E3D"/>
    <w:rsid w:val="003C1052"/>
    <w:rsid w:val="003C15A1"/>
    <w:rsid w:val="003C1796"/>
    <w:rsid w:val="003C1A99"/>
    <w:rsid w:val="003C20AA"/>
    <w:rsid w:val="003C28A3"/>
    <w:rsid w:val="003C2FE7"/>
    <w:rsid w:val="003C346D"/>
    <w:rsid w:val="003C3B0D"/>
    <w:rsid w:val="003C4C9D"/>
    <w:rsid w:val="003C52FD"/>
    <w:rsid w:val="003C5846"/>
    <w:rsid w:val="003C5CD0"/>
    <w:rsid w:val="003C5CF6"/>
    <w:rsid w:val="003C5E7B"/>
    <w:rsid w:val="003C5E83"/>
    <w:rsid w:val="003C618E"/>
    <w:rsid w:val="003C79DF"/>
    <w:rsid w:val="003C7AFF"/>
    <w:rsid w:val="003C7BDB"/>
    <w:rsid w:val="003C7FAA"/>
    <w:rsid w:val="003D0010"/>
    <w:rsid w:val="003D009D"/>
    <w:rsid w:val="003D02CC"/>
    <w:rsid w:val="003D25FC"/>
    <w:rsid w:val="003D264B"/>
    <w:rsid w:val="003D2B99"/>
    <w:rsid w:val="003D3CC6"/>
    <w:rsid w:val="003D3F0F"/>
    <w:rsid w:val="003D45FB"/>
    <w:rsid w:val="003D4F9C"/>
    <w:rsid w:val="003D5AE3"/>
    <w:rsid w:val="003D5F61"/>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426E"/>
    <w:rsid w:val="003E43CA"/>
    <w:rsid w:val="003E5B06"/>
    <w:rsid w:val="003E688B"/>
    <w:rsid w:val="003E6E6E"/>
    <w:rsid w:val="003E6FF8"/>
    <w:rsid w:val="003E7A33"/>
    <w:rsid w:val="003E7BE3"/>
    <w:rsid w:val="003E7FAD"/>
    <w:rsid w:val="003F0373"/>
    <w:rsid w:val="003F0CAE"/>
    <w:rsid w:val="003F11C8"/>
    <w:rsid w:val="003F1463"/>
    <w:rsid w:val="003F19A1"/>
    <w:rsid w:val="003F1A97"/>
    <w:rsid w:val="003F1CB6"/>
    <w:rsid w:val="003F1DB4"/>
    <w:rsid w:val="003F20BB"/>
    <w:rsid w:val="003F2805"/>
    <w:rsid w:val="003F2C67"/>
    <w:rsid w:val="003F333B"/>
    <w:rsid w:val="003F3C45"/>
    <w:rsid w:val="003F4BEF"/>
    <w:rsid w:val="003F4DBC"/>
    <w:rsid w:val="003F5C00"/>
    <w:rsid w:val="003F694F"/>
    <w:rsid w:val="003F6DB4"/>
    <w:rsid w:val="003F6DEF"/>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69C2"/>
    <w:rsid w:val="00416F06"/>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66"/>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D1F"/>
    <w:rsid w:val="00437E6D"/>
    <w:rsid w:val="0044017A"/>
    <w:rsid w:val="00440A4C"/>
    <w:rsid w:val="00440F0E"/>
    <w:rsid w:val="0044354A"/>
    <w:rsid w:val="00443B9D"/>
    <w:rsid w:val="00443F52"/>
    <w:rsid w:val="00444375"/>
    <w:rsid w:val="004444BA"/>
    <w:rsid w:val="004458DF"/>
    <w:rsid w:val="00445ADA"/>
    <w:rsid w:val="00445FAD"/>
    <w:rsid w:val="004467F3"/>
    <w:rsid w:val="00446DAA"/>
    <w:rsid w:val="00446ED1"/>
    <w:rsid w:val="00446EE8"/>
    <w:rsid w:val="00447822"/>
    <w:rsid w:val="00447874"/>
    <w:rsid w:val="004507D2"/>
    <w:rsid w:val="004508C5"/>
    <w:rsid w:val="004516AB"/>
    <w:rsid w:val="00451CC1"/>
    <w:rsid w:val="00451E58"/>
    <w:rsid w:val="00452078"/>
    <w:rsid w:val="004528D4"/>
    <w:rsid w:val="00452D7A"/>
    <w:rsid w:val="004531FC"/>
    <w:rsid w:val="00453A38"/>
    <w:rsid w:val="00453CEA"/>
    <w:rsid w:val="0045455F"/>
    <w:rsid w:val="004545BC"/>
    <w:rsid w:val="00454845"/>
    <w:rsid w:val="00454C08"/>
    <w:rsid w:val="00454E09"/>
    <w:rsid w:val="00454EBD"/>
    <w:rsid w:val="0045521C"/>
    <w:rsid w:val="004552D2"/>
    <w:rsid w:val="00455C17"/>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15DD"/>
    <w:rsid w:val="0047229D"/>
    <w:rsid w:val="00472DEC"/>
    <w:rsid w:val="00473923"/>
    <w:rsid w:val="00473B1A"/>
    <w:rsid w:val="0047410C"/>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71B"/>
    <w:rsid w:val="0048697E"/>
    <w:rsid w:val="00486F8E"/>
    <w:rsid w:val="00487614"/>
    <w:rsid w:val="00487A0C"/>
    <w:rsid w:val="00490AC6"/>
    <w:rsid w:val="00490F0E"/>
    <w:rsid w:val="0049112B"/>
    <w:rsid w:val="00491677"/>
    <w:rsid w:val="00491E14"/>
    <w:rsid w:val="0049235A"/>
    <w:rsid w:val="0049360C"/>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6DE"/>
    <w:rsid w:val="004A4AB2"/>
    <w:rsid w:val="004A4C1A"/>
    <w:rsid w:val="004A50CA"/>
    <w:rsid w:val="004A5C29"/>
    <w:rsid w:val="004A5DFC"/>
    <w:rsid w:val="004A672D"/>
    <w:rsid w:val="004A69D4"/>
    <w:rsid w:val="004A6C15"/>
    <w:rsid w:val="004A6C3B"/>
    <w:rsid w:val="004A7B5F"/>
    <w:rsid w:val="004B03B6"/>
    <w:rsid w:val="004B04F5"/>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B7DD0"/>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C05"/>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27F"/>
    <w:rsid w:val="004D6342"/>
    <w:rsid w:val="004D64F4"/>
    <w:rsid w:val="004D6716"/>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3F63"/>
    <w:rsid w:val="004E4164"/>
    <w:rsid w:val="004E4C88"/>
    <w:rsid w:val="004E4DA3"/>
    <w:rsid w:val="004E5650"/>
    <w:rsid w:val="004E59DE"/>
    <w:rsid w:val="004E641A"/>
    <w:rsid w:val="004E652E"/>
    <w:rsid w:val="004E66CF"/>
    <w:rsid w:val="004E6A6F"/>
    <w:rsid w:val="004E7B5E"/>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437"/>
    <w:rsid w:val="004F373B"/>
    <w:rsid w:val="004F3F96"/>
    <w:rsid w:val="004F4621"/>
    <w:rsid w:val="004F4899"/>
    <w:rsid w:val="004F49DF"/>
    <w:rsid w:val="004F4A12"/>
    <w:rsid w:val="004F4FF4"/>
    <w:rsid w:val="004F5315"/>
    <w:rsid w:val="004F5D78"/>
    <w:rsid w:val="004F60A1"/>
    <w:rsid w:val="004F6650"/>
    <w:rsid w:val="004F6B21"/>
    <w:rsid w:val="004F7AEF"/>
    <w:rsid w:val="00501C22"/>
    <w:rsid w:val="00502566"/>
    <w:rsid w:val="00503873"/>
    <w:rsid w:val="00503A01"/>
    <w:rsid w:val="00503BCB"/>
    <w:rsid w:val="00503FB5"/>
    <w:rsid w:val="005043BF"/>
    <w:rsid w:val="0050457E"/>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0D8E"/>
    <w:rsid w:val="00511182"/>
    <w:rsid w:val="005113B6"/>
    <w:rsid w:val="005115F2"/>
    <w:rsid w:val="00511E87"/>
    <w:rsid w:val="00511FAD"/>
    <w:rsid w:val="005130DF"/>
    <w:rsid w:val="00513D93"/>
    <w:rsid w:val="00513DB5"/>
    <w:rsid w:val="00514378"/>
    <w:rsid w:val="0051485B"/>
    <w:rsid w:val="00514A86"/>
    <w:rsid w:val="00514B25"/>
    <w:rsid w:val="0051565C"/>
    <w:rsid w:val="00515671"/>
    <w:rsid w:val="00515675"/>
    <w:rsid w:val="00515E5D"/>
    <w:rsid w:val="00516040"/>
    <w:rsid w:val="0051608C"/>
    <w:rsid w:val="005164C1"/>
    <w:rsid w:val="00516DD7"/>
    <w:rsid w:val="00516E91"/>
    <w:rsid w:val="00517133"/>
    <w:rsid w:val="00517698"/>
    <w:rsid w:val="00517B67"/>
    <w:rsid w:val="00517B97"/>
    <w:rsid w:val="00517F0C"/>
    <w:rsid w:val="00520723"/>
    <w:rsid w:val="00520A3F"/>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843"/>
    <w:rsid w:val="00526A4B"/>
    <w:rsid w:val="00526BBD"/>
    <w:rsid w:val="00526F59"/>
    <w:rsid w:val="005270EB"/>
    <w:rsid w:val="005273D2"/>
    <w:rsid w:val="005274CB"/>
    <w:rsid w:val="00527C61"/>
    <w:rsid w:val="00527D75"/>
    <w:rsid w:val="00527F56"/>
    <w:rsid w:val="0053047E"/>
    <w:rsid w:val="00530527"/>
    <w:rsid w:val="00530E66"/>
    <w:rsid w:val="00531052"/>
    <w:rsid w:val="005313D9"/>
    <w:rsid w:val="005317F0"/>
    <w:rsid w:val="00531A3F"/>
    <w:rsid w:val="005320C5"/>
    <w:rsid w:val="00533034"/>
    <w:rsid w:val="005337D2"/>
    <w:rsid w:val="00534206"/>
    <w:rsid w:val="005343D3"/>
    <w:rsid w:val="00535391"/>
    <w:rsid w:val="00535E07"/>
    <w:rsid w:val="0053602F"/>
    <w:rsid w:val="00536763"/>
    <w:rsid w:val="00537159"/>
    <w:rsid w:val="005377EE"/>
    <w:rsid w:val="00537E62"/>
    <w:rsid w:val="00540143"/>
    <w:rsid w:val="00540194"/>
    <w:rsid w:val="00540459"/>
    <w:rsid w:val="0054120E"/>
    <w:rsid w:val="005417D1"/>
    <w:rsid w:val="00541C99"/>
    <w:rsid w:val="005424EE"/>
    <w:rsid w:val="00542682"/>
    <w:rsid w:val="00542772"/>
    <w:rsid w:val="005432A1"/>
    <w:rsid w:val="00543831"/>
    <w:rsid w:val="005438BB"/>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F09"/>
    <w:rsid w:val="00552FEE"/>
    <w:rsid w:val="005530FC"/>
    <w:rsid w:val="00553451"/>
    <w:rsid w:val="00553881"/>
    <w:rsid w:val="00553B93"/>
    <w:rsid w:val="00554450"/>
    <w:rsid w:val="00554C86"/>
    <w:rsid w:val="00554D29"/>
    <w:rsid w:val="00556314"/>
    <w:rsid w:val="005564AC"/>
    <w:rsid w:val="0055725E"/>
    <w:rsid w:val="005574AE"/>
    <w:rsid w:val="00560C76"/>
    <w:rsid w:val="005610F9"/>
    <w:rsid w:val="00561201"/>
    <w:rsid w:val="00561220"/>
    <w:rsid w:val="005615EE"/>
    <w:rsid w:val="00561A52"/>
    <w:rsid w:val="00562B68"/>
    <w:rsid w:val="00562DB2"/>
    <w:rsid w:val="00562DC8"/>
    <w:rsid w:val="0056300B"/>
    <w:rsid w:val="00564697"/>
    <w:rsid w:val="00564AA3"/>
    <w:rsid w:val="00564EB0"/>
    <w:rsid w:val="00565329"/>
    <w:rsid w:val="005653AF"/>
    <w:rsid w:val="0056556D"/>
    <w:rsid w:val="0056594E"/>
    <w:rsid w:val="00565F79"/>
    <w:rsid w:val="0056605D"/>
    <w:rsid w:val="005665B2"/>
    <w:rsid w:val="00566CF6"/>
    <w:rsid w:val="00566F18"/>
    <w:rsid w:val="005670E4"/>
    <w:rsid w:val="005670E7"/>
    <w:rsid w:val="00567458"/>
    <w:rsid w:val="00567820"/>
    <w:rsid w:val="0056791A"/>
    <w:rsid w:val="00567D3B"/>
    <w:rsid w:val="005701AD"/>
    <w:rsid w:val="00570794"/>
    <w:rsid w:val="00571689"/>
    <w:rsid w:val="00571E3C"/>
    <w:rsid w:val="005727B2"/>
    <w:rsid w:val="00572B42"/>
    <w:rsid w:val="00572B51"/>
    <w:rsid w:val="00572EEA"/>
    <w:rsid w:val="005735C2"/>
    <w:rsid w:val="0057362A"/>
    <w:rsid w:val="00573A4A"/>
    <w:rsid w:val="005747A4"/>
    <w:rsid w:val="0057497A"/>
    <w:rsid w:val="0057500B"/>
    <w:rsid w:val="00576976"/>
    <w:rsid w:val="00576FE9"/>
    <w:rsid w:val="0057765A"/>
    <w:rsid w:val="005778CA"/>
    <w:rsid w:val="00580231"/>
    <w:rsid w:val="0058231E"/>
    <w:rsid w:val="0058307D"/>
    <w:rsid w:val="00584183"/>
    <w:rsid w:val="00584606"/>
    <w:rsid w:val="005849F3"/>
    <w:rsid w:val="00584B24"/>
    <w:rsid w:val="00585174"/>
    <w:rsid w:val="0058517C"/>
    <w:rsid w:val="00585B9F"/>
    <w:rsid w:val="00585FE1"/>
    <w:rsid w:val="0058609C"/>
    <w:rsid w:val="00586348"/>
    <w:rsid w:val="00586712"/>
    <w:rsid w:val="00586987"/>
    <w:rsid w:val="00586A31"/>
    <w:rsid w:val="00587585"/>
    <w:rsid w:val="005876CB"/>
    <w:rsid w:val="00587AA7"/>
    <w:rsid w:val="005901B7"/>
    <w:rsid w:val="005901E8"/>
    <w:rsid w:val="00590365"/>
    <w:rsid w:val="00590AF6"/>
    <w:rsid w:val="005915D5"/>
    <w:rsid w:val="005917D1"/>
    <w:rsid w:val="005918AF"/>
    <w:rsid w:val="005918B2"/>
    <w:rsid w:val="005918D8"/>
    <w:rsid w:val="00591D48"/>
    <w:rsid w:val="005926D9"/>
    <w:rsid w:val="00592AA9"/>
    <w:rsid w:val="00592E17"/>
    <w:rsid w:val="005937DC"/>
    <w:rsid w:val="0059420B"/>
    <w:rsid w:val="00594965"/>
    <w:rsid w:val="00594F76"/>
    <w:rsid w:val="005955F7"/>
    <w:rsid w:val="00595EEC"/>
    <w:rsid w:val="005963C6"/>
    <w:rsid w:val="00596486"/>
    <w:rsid w:val="00596A61"/>
    <w:rsid w:val="00596AA6"/>
    <w:rsid w:val="00596CA6"/>
    <w:rsid w:val="00596FE7"/>
    <w:rsid w:val="0059726D"/>
    <w:rsid w:val="00597A4F"/>
    <w:rsid w:val="00597A7F"/>
    <w:rsid w:val="00597F35"/>
    <w:rsid w:val="005A05B5"/>
    <w:rsid w:val="005A0B56"/>
    <w:rsid w:val="005A0DCF"/>
    <w:rsid w:val="005A0F78"/>
    <w:rsid w:val="005A2ACF"/>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A7B"/>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47AF"/>
    <w:rsid w:val="005B51AD"/>
    <w:rsid w:val="005B526E"/>
    <w:rsid w:val="005B5278"/>
    <w:rsid w:val="005B52FD"/>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2C5"/>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4D69"/>
    <w:rsid w:val="005D50D6"/>
    <w:rsid w:val="005D5276"/>
    <w:rsid w:val="005D583C"/>
    <w:rsid w:val="005D6463"/>
    <w:rsid w:val="005D6B46"/>
    <w:rsid w:val="005D6B7F"/>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B58"/>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0C89"/>
    <w:rsid w:val="006010D8"/>
    <w:rsid w:val="00601227"/>
    <w:rsid w:val="00601B70"/>
    <w:rsid w:val="00601C44"/>
    <w:rsid w:val="00601D66"/>
    <w:rsid w:val="00602372"/>
    <w:rsid w:val="0060250B"/>
    <w:rsid w:val="00602588"/>
    <w:rsid w:val="006033A1"/>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037F"/>
    <w:rsid w:val="0061108F"/>
    <w:rsid w:val="006116F7"/>
    <w:rsid w:val="00611818"/>
    <w:rsid w:val="00612458"/>
    <w:rsid w:val="00612608"/>
    <w:rsid w:val="00612666"/>
    <w:rsid w:val="00612C0C"/>
    <w:rsid w:val="00612DD6"/>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179E2"/>
    <w:rsid w:val="00617C85"/>
    <w:rsid w:val="0062006A"/>
    <w:rsid w:val="0062063E"/>
    <w:rsid w:val="00620C3F"/>
    <w:rsid w:val="00620D6A"/>
    <w:rsid w:val="0062141B"/>
    <w:rsid w:val="00621497"/>
    <w:rsid w:val="0062185D"/>
    <w:rsid w:val="006222D6"/>
    <w:rsid w:val="006222F6"/>
    <w:rsid w:val="00622863"/>
    <w:rsid w:val="0062297B"/>
    <w:rsid w:val="00623795"/>
    <w:rsid w:val="00623874"/>
    <w:rsid w:val="00623978"/>
    <w:rsid w:val="00624C96"/>
    <w:rsid w:val="00624FA0"/>
    <w:rsid w:val="00625330"/>
    <w:rsid w:val="0062631B"/>
    <w:rsid w:val="0062634E"/>
    <w:rsid w:val="00626445"/>
    <w:rsid w:val="006264F8"/>
    <w:rsid w:val="00626844"/>
    <w:rsid w:val="00626EA6"/>
    <w:rsid w:val="00627A3A"/>
    <w:rsid w:val="00627C61"/>
    <w:rsid w:val="00627FF7"/>
    <w:rsid w:val="0063052E"/>
    <w:rsid w:val="0063085E"/>
    <w:rsid w:val="006309C4"/>
    <w:rsid w:val="006310F0"/>
    <w:rsid w:val="00631A51"/>
    <w:rsid w:val="0063259E"/>
    <w:rsid w:val="00632B56"/>
    <w:rsid w:val="00632CDB"/>
    <w:rsid w:val="00632D19"/>
    <w:rsid w:val="006332D9"/>
    <w:rsid w:val="0063343F"/>
    <w:rsid w:val="006335D5"/>
    <w:rsid w:val="0063434C"/>
    <w:rsid w:val="006344F6"/>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80"/>
    <w:rsid w:val="00641AA0"/>
    <w:rsid w:val="006424E9"/>
    <w:rsid w:val="006427F1"/>
    <w:rsid w:val="00643084"/>
    <w:rsid w:val="006432B2"/>
    <w:rsid w:val="00643407"/>
    <w:rsid w:val="00643D09"/>
    <w:rsid w:val="0064406D"/>
    <w:rsid w:val="006443D5"/>
    <w:rsid w:val="006447D4"/>
    <w:rsid w:val="00644D96"/>
    <w:rsid w:val="00645428"/>
    <w:rsid w:val="0064560D"/>
    <w:rsid w:val="006460ED"/>
    <w:rsid w:val="006467BA"/>
    <w:rsid w:val="00646B51"/>
    <w:rsid w:val="00646D2C"/>
    <w:rsid w:val="00646E5B"/>
    <w:rsid w:val="006471A3"/>
    <w:rsid w:val="00647CD0"/>
    <w:rsid w:val="00647E2D"/>
    <w:rsid w:val="00650046"/>
    <w:rsid w:val="0065011D"/>
    <w:rsid w:val="00650C21"/>
    <w:rsid w:val="00650C5E"/>
    <w:rsid w:val="00651791"/>
    <w:rsid w:val="006522ED"/>
    <w:rsid w:val="006523DE"/>
    <w:rsid w:val="0065274E"/>
    <w:rsid w:val="0065295F"/>
    <w:rsid w:val="0065370E"/>
    <w:rsid w:val="00653950"/>
    <w:rsid w:val="00653AE3"/>
    <w:rsid w:val="00653C45"/>
    <w:rsid w:val="00654923"/>
    <w:rsid w:val="00654B64"/>
    <w:rsid w:val="00654B7C"/>
    <w:rsid w:val="00654C5E"/>
    <w:rsid w:val="00654FE8"/>
    <w:rsid w:val="00655B61"/>
    <w:rsid w:val="00656165"/>
    <w:rsid w:val="0065647D"/>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5D4C"/>
    <w:rsid w:val="0066623E"/>
    <w:rsid w:val="00666D6F"/>
    <w:rsid w:val="00666E9C"/>
    <w:rsid w:val="006672EA"/>
    <w:rsid w:val="0066742D"/>
    <w:rsid w:val="0066778F"/>
    <w:rsid w:val="00667988"/>
    <w:rsid w:val="00667FA1"/>
    <w:rsid w:val="00670BE9"/>
    <w:rsid w:val="00670E6B"/>
    <w:rsid w:val="00670F27"/>
    <w:rsid w:val="00671517"/>
    <w:rsid w:val="00671791"/>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74D"/>
    <w:rsid w:val="00676AAB"/>
    <w:rsid w:val="006771F3"/>
    <w:rsid w:val="006772F4"/>
    <w:rsid w:val="00677BD9"/>
    <w:rsid w:val="00677FA4"/>
    <w:rsid w:val="0068044E"/>
    <w:rsid w:val="00680478"/>
    <w:rsid w:val="00680DD8"/>
    <w:rsid w:val="00680EAC"/>
    <w:rsid w:val="00681C7C"/>
    <w:rsid w:val="00681E55"/>
    <w:rsid w:val="0068254F"/>
    <w:rsid w:val="00682645"/>
    <w:rsid w:val="00682F51"/>
    <w:rsid w:val="00683B19"/>
    <w:rsid w:val="0068403A"/>
    <w:rsid w:val="006840EA"/>
    <w:rsid w:val="006847E9"/>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0E1"/>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232"/>
    <w:rsid w:val="006A4A60"/>
    <w:rsid w:val="006A4B78"/>
    <w:rsid w:val="006A5BA3"/>
    <w:rsid w:val="006A5CB8"/>
    <w:rsid w:val="006A5E4B"/>
    <w:rsid w:val="006A6A32"/>
    <w:rsid w:val="006A7197"/>
    <w:rsid w:val="006B0147"/>
    <w:rsid w:val="006B01B5"/>
    <w:rsid w:val="006B0537"/>
    <w:rsid w:val="006B0744"/>
    <w:rsid w:val="006B11B8"/>
    <w:rsid w:val="006B18A7"/>
    <w:rsid w:val="006B1B99"/>
    <w:rsid w:val="006B1BA8"/>
    <w:rsid w:val="006B1C59"/>
    <w:rsid w:val="006B1DDA"/>
    <w:rsid w:val="006B2A58"/>
    <w:rsid w:val="006B31F7"/>
    <w:rsid w:val="006B45BF"/>
    <w:rsid w:val="006B4674"/>
    <w:rsid w:val="006B4AC7"/>
    <w:rsid w:val="006B50CA"/>
    <w:rsid w:val="006B52CB"/>
    <w:rsid w:val="006B5546"/>
    <w:rsid w:val="006B5612"/>
    <w:rsid w:val="006B5F7F"/>
    <w:rsid w:val="006B7552"/>
    <w:rsid w:val="006B7779"/>
    <w:rsid w:val="006B7E0B"/>
    <w:rsid w:val="006B7E37"/>
    <w:rsid w:val="006B7FCF"/>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898"/>
    <w:rsid w:val="006D5BD7"/>
    <w:rsid w:val="006D5FDD"/>
    <w:rsid w:val="006D6BAF"/>
    <w:rsid w:val="006D736A"/>
    <w:rsid w:val="006D7709"/>
    <w:rsid w:val="006D77B2"/>
    <w:rsid w:val="006D7855"/>
    <w:rsid w:val="006D7BFC"/>
    <w:rsid w:val="006E0365"/>
    <w:rsid w:val="006E1776"/>
    <w:rsid w:val="006E2797"/>
    <w:rsid w:val="006E2AA1"/>
    <w:rsid w:val="006E3276"/>
    <w:rsid w:val="006E3297"/>
    <w:rsid w:val="006E3A9F"/>
    <w:rsid w:val="006E3B9E"/>
    <w:rsid w:val="006E3D99"/>
    <w:rsid w:val="006E4440"/>
    <w:rsid w:val="006E4F02"/>
    <w:rsid w:val="006E4F29"/>
    <w:rsid w:val="006E5461"/>
    <w:rsid w:val="006E5789"/>
    <w:rsid w:val="006E59CF"/>
    <w:rsid w:val="006E5A96"/>
    <w:rsid w:val="006E612E"/>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4063"/>
    <w:rsid w:val="006F4B8D"/>
    <w:rsid w:val="006F5654"/>
    <w:rsid w:val="006F680A"/>
    <w:rsid w:val="006F7545"/>
    <w:rsid w:val="006F757C"/>
    <w:rsid w:val="006F7F81"/>
    <w:rsid w:val="00700900"/>
    <w:rsid w:val="00700DBC"/>
    <w:rsid w:val="00700F76"/>
    <w:rsid w:val="0070126A"/>
    <w:rsid w:val="00701504"/>
    <w:rsid w:val="0070260D"/>
    <w:rsid w:val="007026DE"/>
    <w:rsid w:val="00703847"/>
    <w:rsid w:val="00703E7C"/>
    <w:rsid w:val="00704204"/>
    <w:rsid w:val="0070467D"/>
    <w:rsid w:val="0070497A"/>
    <w:rsid w:val="00704F2E"/>
    <w:rsid w:val="0070500D"/>
    <w:rsid w:val="00705153"/>
    <w:rsid w:val="0070518E"/>
    <w:rsid w:val="0070597C"/>
    <w:rsid w:val="00707DC4"/>
    <w:rsid w:val="00707F2F"/>
    <w:rsid w:val="007105BB"/>
    <w:rsid w:val="00710937"/>
    <w:rsid w:val="00710B6E"/>
    <w:rsid w:val="007111AC"/>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0ED"/>
    <w:rsid w:val="0071754F"/>
    <w:rsid w:val="0071785A"/>
    <w:rsid w:val="00717AB3"/>
    <w:rsid w:val="00717C82"/>
    <w:rsid w:val="00720CA1"/>
    <w:rsid w:val="00720F3D"/>
    <w:rsid w:val="007211FA"/>
    <w:rsid w:val="00721E29"/>
    <w:rsid w:val="007220DA"/>
    <w:rsid w:val="007224C4"/>
    <w:rsid w:val="007224FE"/>
    <w:rsid w:val="00723244"/>
    <w:rsid w:val="0072337E"/>
    <w:rsid w:val="00723ABD"/>
    <w:rsid w:val="007241DA"/>
    <w:rsid w:val="00724848"/>
    <w:rsid w:val="00724895"/>
    <w:rsid w:val="00724EA9"/>
    <w:rsid w:val="0072540D"/>
    <w:rsid w:val="00725E4D"/>
    <w:rsid w:val="00725F92"/>
    <w:rsid w:val="00726281"/>
    <w:rsid w:val="00726DB1"/>
    <w:rsid w:val="00726F5C"/>
    <w:rsid w:val="00727B29"/>
    <w:rsid w:val="00727ECA"/>
    <w:rsid w:val="00730CCA"/>
    <w:rsid w:val="00730CEA"/>
    <w:rsid w:val="0073109A"/>
    <w:rsid w:val="0073187E"/>
    <w:rsid w:val="007327F7"/>
    <w:rsid w:val="00732C59"/>
    <w:rsid w:val="0073389F"/>
    <w:rsid w:val="00733D6D"/>
    <w:rsid w:val="00733F9A"/>
    <w:rsid w:val="007340AC"/>
    <w:rsid w:val="00734B64"/>
    <w:rsid w:val="0073522C"/>
    <w:rsid w:val="007358CE"/>
    <w:rsid w:val="00735CBD"/>
    <w:rsid w:val="00736FCE"/>
    <w:rsid w:val="00737020"/>
    <w:rsid w:val="00737474"/>
    <w:rsid w:val="00737596"/>
    <w:rsid w:val="00737872"/>
    <w:rsid w:val="00737BF6"/>
    <w:rsid w:val="00740F84"/>
    <w:rsid w:val="0074172F"/>
    <w:rsid w:val="00741731"/>
    <w:rsid w:val="00741824"/>
    <w:rsid w:val="00742110"/>
    <w:rsid w:val="007423E5"/>
    <w:rsid w:val="007432AA"/>
    <w:rsid w:val="0074375A"/>
    <w:rsid w:val="00744714"/>
    <w:rsid w:val="007447F8"/>
    <w:rsid w:val="00744984"/>
    <w:rsid w:val="00744CFD"/>
    <w:rsid w:val="00745062"/>
    <w:rsid w:val="00745078"/>
    <w:rsid w:val="00745436"/>
    <w:rsid w:val="00745871"/>
    <w:rsid w:val="00746133"/>
    <w:rsid w:val="00746810"/>
    <w:rsid w:val="00746F90"/>
    <w:rsid w:val="0074723F"/>
    <w:rsid w:val="00747889"/>
    <w:rsid w:val="00750C62"/>
    <w:rsid w:val="00750EE7"/>
    <w:rsid w:val="007510E3"/>
    <w:rsid w:val="00751140"/>
    <w:rsid w:val="007516EE"/>
    <w:rsid w:val="00751BCD"/>
    <w:rsid w:val="00752330"/>
    <w:rsid w:val="00752D38"/>
    <w:rsid w:val="00753FC2"/>
    <w:rsid w:val="00754531"/>
    <w:rsid w:val="00754603"/>
    <w:rsid w:val="007547CB"/>
    <w:rsid w:val="00754A47"/>
    <w:rsid w:val="00754B61"/>
    <w:rsid w:val="00755784"/>
    <w:rsid w:val="00755851"/>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151"/>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67B9"/>
    <w:rsid w:val="0077730A"/>
    <w:rsid w:val="007774AA"/>
    <w:rsid w:val="007806B5"/>
    <w:rsid w:val="00781945"/>
    <w:rsid w:val="00781FDE"/>
    <w:rsid w:val="0078216F"/>
    <w:rsid w:val="00782194"/>
    <w:rsid w:val="007827FE"/>
    <w:rsid w:val="0078359B"/>
    <w:rsid w:val="00783C89"/>
    <w:rsid w:val="00785371"/>
    <w:rsid w:val="007853FF"/>
    <w:rsid w:val="0078549C"/>
    <w:rsid w:val="0078556F"/>
    <w:rsid w:val="00785BA1"/>
    <w:rsid w:val="007866C2"/>
    <w:rsid w:val="00786732"/>
    <w:rsid w:val="00786C6B"/>
    <w:rsid w:val="00786F2B"/>
    <w:rsid w:val="007874D6"/>
    <w:rsid w:val="00787685"/>
    <w:rsid w:val="007879DA"/>
    <w:rsid w:val="00787B69"/>
    <w:rsid w:val="00787CD2"/>
    <w:rsid w:val="00787FEE"/>
    <w:rsid w:val="00790486"/>
    <w:rsid w:val="007908FB"/>
    <w:rsid w:val="00791380"/>
    <w:rsid w:val="00791443"/>
    <w:rsid w:val="007914A7"/>
    <w:rsid w:val="007915C7"/>
    <w:rsid w:val="00791872"/>
    <w:rsid w:val="00791A17"/>
    <w:rsid w:val="00793875"/>
    <w:rsid w:val="00793E40"/>
    <w:rsid w:val="007946AD"/>
    <w:rsid w:val="00794BD9"/>
    <w:rsid w:val="00795648"/>
    <w:rsid w:val="0079702A"/>
    <w:rsid w:val="00797299"/>
    <w:rsid w:val="00797AC6"/>
    <w:rsid w:val="00797B43"/>
    <w:rsid w:val="007A021F"/>
    <w:rsid w:val="007A02EE"/>
    <w:rsid w:val="007A0FEF"/>
    <w:rsid w:val="007A1ADA"/>
    <w:rsid w:val="007A1CB9"/>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6C6E"/>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0C0"/>
    <w:rsid w:val="007B6EE2"/>
    <w:rsid w:val="007B7419"/>
    <w:rsid w:val="007B7451"/>
    <w:rsid w:val="007B764C"/>
    <w:rsid w:val="007B797E"/>
    <w:rsid w:val="007B7F33"/>
    <w:rsid w:val="007C0432"/>
    <w:rsid w:val="007C0521"/>
    <w:rsid w:val="007C0D1D"/>
    <w:rsid w:val="007C1186"/>
    <w:rsid w:val="007C1613"/>
    <w:rsid w:val="007C1D94"/>
    <w:rsid w:val="007C285E"/>
    <w:rsid w:val="007C2C14"/>
    <w:rsid w:val="007C2CAB"/>
    <w:rsid w:val="007C2D45"/>
    <w:rsid w:val="007C33BF"/>
    <w:rsid w:val="007C3609"/>
    <w:rsid w:val="007C3B2D"/>
    <w:rsid w:val="007C4310"/>
    <w:rsid w:val="007C4813"/>
    <w:rsid w:val="007C4A7B"/>
    <w:rsid w:val="007C5145"/>
    <w:rsid w:val="007C51FE"/>
    <w:rsid w:val="007C5DB6"/>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043"/>
    <w:rsid w:val="007D3A8B"/>
    <w:rsid w:val="007D48A8"/>
    <w:rsid w:val="007D5179"/>
    <w:rsid w:val="007D545A"/>
    <w:rsid w:val="007D5B57"/>
    <w:rsid w:val="007D6968"/>
    <w:rsid w:val="007D6E13"/>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2FF"/>
    <w:rsid w:val="007E540E"/>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378"/>
    <w:rsid w:val="008069D9"/>
    <w:rsid w:val="00806A0E"/>
    <w:rsid w:val="008072F4"/>
    <w:rsid w:val="00807947"/>
    <w:rsid w:val="00807BF1"/>
    <w:rsid w:val="00807C8F"/>
    <w:rsid w:val="0081032A"/>
    <w:rsid w:val="008107B2"/>
    <w:rsid w:val="0081097F"/>
    <w:rsid w:val="00810EEF"/>
    <w:rsid w:val="00811266"/>
    <w:rsid w:val="008114A3"/>
    <w:rsid w:val="0081186E"/>
    <w:rsid w:val="00811E50"/>
    <w:rsid w:val="008121EE"/>
    <w:rsid w:val="0081250C"/>
    <w:rsid w:val="0081279B"/>
    <w:rsid w:val="00812970"/>
    <w:rsid w:val="00812B2E"/>
    <w:rsid w:val="00812DDD"/>
    <w:rsid w:val="00814ADB"/>
    <w:rsid w:val="00814C51"/>
    <w:rsid w:val="00815232"/>
    <w:rsid w:val="00815746"/>
    <w:rsid w:val="00815C48"/>
    <w:rsid w:val="00815EE1"/>
    <w:rsid w:val="00816266"/>
    <w:rsid w:val="008165A3"/>
    <w:rsid w:val="00816851"/>
    <w:rsid w:val="00816EC8"/>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5B6"/>
    <w:rsid w:val="0082797E"/>
    <w:rsid w:val="008300AB"/>
    <w:rsid w:val="0083072A"/>
    <w:rsid w:val="00830ACA"/>
    <w:rsid w:val="00830AFE"/>
    <w:rsid w:val="00830CF6"/>
    <w:rsid w:val="008318D2"/>
    <w:rsid w:val="008320CA"/>
    <w:rsid w:val="00832B74"/>
    <w:rsid w:val="00832DE0"/>
    <w:rsid w:val="00833017"/>
    <w:rsid w:val="00834399"/>
    <w:rsid w:val="00834AF5"/>
    <w:rsid w:val="00834B15"/>
    <w:rsid w:val="00834D21"/>
    <w:rsid w:val="00834EBB"/>
    <w:rsid w:val="008355F5"/>
    <w:rsid w:val="00836271"/>
    <w:rsid w:val="00836399"/>
    <w:rsid w:val="008365C1"/>
    <w:rsid w:val="00836B0F"/>
    <w:rsid w:val="00836B61"/>
    <w:rsid w:val="00836F48"/>
    <w:rsid w:val="008372CD"/>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2AD9"/>
    <w:rsid w:val="0084331A"/>
    <w:rsid w:val="00843FC9"/>
    <w:rsid w:val="00844118"/>
    <w:rsid w:val="008443FB"/>
    <w:rsid w:val="00844F72"/>
    <w:rsid w:val="00845B1A"/>
    <w:rsid w:val="00845BC6"/>
    <w:rsid w:val="008466E4"/>
    <w:rsid w:val="00846905"/>
    <w:rsid w:val="00846D9D"/>
    <w:rsid w:val="00846F25"/>
    <w:rsid w:val="008472F8"/>
    <w:rsid w:val="00847348"/>
    <w:rsid w:val="008476A2"/>
    <w:rsid w:val="00847CCF"/>
    <w:rsid w:val="00847D64"/>
    <w:rsid w:val="00850587"/>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C4C"/>
    <w:rsid w:val="008576DA"/>
    <w:rsid w:val="00857A84"/>
    <w:rsid w:val="008602F1"/>
    <w:rsid w:val="00860550"/>
    <w:rsid w:val="00860D03"/>
    <w:rsid w:val="00860EFD"/>
    <w:rsid w:val="008610C0"/>
    <w:rsid w:val="00861B03"/>
    <w:rsid w:val="00861D91"/>
    <w:rsid w:val="00861F52"/>
    <w:rsid w:val="00862BC1"/>
    <w:rsid w:val="00862D6E"/>
    <w:rsid w:val="0086307B"/>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46B"/>
    <w:rsid w:val="0086784D"/>
    <w:rsid w:val="0086787F"/>
    <w:rsid w:val="00867A7C"/>
    <w:rsid w:val="00867EC2"/>
    <w:rsid w:val="00870CD4"/>
    <w:rsid w:val="008711D3"/>
    <w:rsid w:val="008714E7"/>
    <w:rsid w:val="00871A8E"/>
    <w:rsid w:val="00871BD4"/>
    <w:rsid w:val="00871C10"/>
    <w:rsid w:val="00871E45"/>
    <w:rsid w:val="00872348"/>
    <w:rsid w:val="00872A36"/>
    <w:rsid w:val="00872E8F"/>
    <w:rsid w:val="00873F00"/>
    <w:rsid w:val="00873F27"/>
    <w:rsid w:val="008740B7"/>
    <w:rsid w:val="00874308"/>
    <w:rsid w:val="00874CE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6F3"/>
    <w:rsid w:val="00881992"/>
    <w:rsid w:val="00881A1D"/>
    <w:rsid w:val="00881BDF"/>
    <w:rsid w:val="0088201F"/>
    <w:rsid w:val="008820E5"/>
    <w:rsid w:val="00882214"/>
    <w:rsid w:val="00882693"/>
    <w:rsid w:val="008831A4"/>
    <w:rsid w:val="008837F0"/>
    <w:rsid w:val="00883A28"/>
    <w:rsid w:val="00883C5B"/>
    <w:rsid w:val="008858DB"/>
    <w:rsid w:val="00885A65"/>
    <w:rsid w:val="00885DDB"/>
    <w:rsid w:val="0088606A"/>
    <w:rsid w:val="008866EA"/>
    <w:rsid w:val="00887C62"/>
    <w:rsid w:val="008900A7"/>
    <w:rsid w:val="008900B6"/>
    <w:rsid w:val="008909BC"/>
    <w:rsid w:val="00890A7F"/>
    <w:rsid w:val="00890A9F"/>
    <w:rsid w:val="00891460"/>
    <w:rsid w:val="008915E0"/>
    <w:rsid w:val="00891612"/>
    <w:rsid w:val="008922E2"/>
    <w:rsid w:val="00892454"/>
    <w:rsid w:val="008925BF"/>
    <w:rsid w:val="00892A93"/>
    <w:rsid w:val="00892B76"/>
    <w:rsid w:val="0089353D"/>
    <w:rsid w:val="00893BD6"/>
    <w:rsid w:val="00893BE0"/>
    <w:rsid w:val="00893C4D"/>
    <w:rsid w:val="00894066"/>
    <w:rsid w:val="008940C5"/>
    <w:rsid w:val="008940C8"/>
    <w:rsid w:val="008947E1"/>
    <w:rsid w:val="008948D3"/>
    <w:rsid w:val="00894F76"/>
    <w:rsid w:val="0089629A"/>
    <w:rsid w:val="00896A94"/>
    <w:rsid w:val="008970A3"/>
    <w:rsid w:val="008A0337"/>
    <w:rsid w:val="008A07F0"/>
    <w:rsid w:val="008A0A99"/>
    <w:rsid w:val="008A0FEC"/>
    <w:rsid w:val="008A1106"/>
    <w:rsid w:val="008A2065"/>
    <w:rsid w:val="008A2368"/>
    <w:rsid w:val="008A2A02"/>
    <w:rsid w:val="008A2D03"/>
    <w:rsid w:val="008A2F6E"/>
    <w:rsid w:val="008A2FE9"/>
    <w:rsid w:val="008A38F0"/>
    <w:rsid w:val="008A3DAA"/>
    <w:rsid w:val="008A4542"/>
    <w:rsid w:val="008A47C1"/>
    <w:rsid w:val="008A47C9"/>
    <w:rsid w:val="008A48EE"/>
    <w:rsid w:val="008A4956"/>
    <w:rsid w:val="008A5249"/>
    <w:rsid w:val="008A5693"/>
    <w:rsid w:val="008A5D25"/>
    <w:rsid w:val="008A6231"/>
    <w:rsid w:val="008A6582"/>
    <w:rsid w:val="008A7325"/>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34B"/>
    <w:rsid w:val="008B452C"/>
    <w:rsid w:val="008B47E9"/>
    <w:rsid w:val="008B4821"/>
    <w:rsid w:val="008B4F70"/>
    <w:rsid w:val="008B5421"/>
    <w:rsid w:val="008B5A0D"/>
    <w:rsid w:val="008B5B56"/>
    <w:rsid w:val="008B5F45"/>
    <w:rsid w:val="008B680B"/>
    <w:rsid w:val="008B68AA"/>
    <w:rsid w:val="008B69F3"/>
    <w:rsid w:val="008B703D"/>
    <w:rsid w:val="008B7E44"/>
    <w:rsid w:val="008C117F"/>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6EE"/>
    <w:rsid w:val="008C5C98"/>
    <w:rsid w:val="008C67D5"/>
    <w:rsid w:val="008C6AF0"/>
    <w:rsid w:val="008C6C5D"/>
    <w:rsid w:val="008C74BC"/>
    <w:rsid w:val="008C7630"/>
    <w:rsid w:val="008C789F"/>
    <w:rsid w:val="008C7A27"/>
    <w:rsid w:val="008D0ED2"/>
    <w:rsid w:val="008D270F"/>
    <w:rsid w:val="008D2BDF"/>
    <w:rsid w:val="008D2C9F"/>
    <w:rsid w:val="008D2E8A"/>
    <w:rsid w:val="008D2F20"/>
    <w:rsid w:val="008D3C22"/>
    <w:rsid w:val="008D3CAE"/>
    <w:rsid w:val="008D3E00"/>
    <w:rsid w:val="008D4140"/>
    <w:rsid w:val="008D4630"/>
    <w:rsid w:val="008D4822"/>
    <w:rsid w:val="008D48CF"/>
    <w:rsid w:val="008D5328"/>
    <w:rsid w:val="008D591F"/>
    <w:rsid w:val="008D5B3B"/>
    <w:rsid w:val="008D5EBA"/>
    <w:rsid w:val="008D5EFF"/>
    <w:rsid w:val="008D6127"/>
    <w:rsid w:val="008D6B94"/>
    <w:rsid w:val="008D70E2"/>
    <w:rsid w:val="008E0856"/>
    <w:rsid w:val="008E0866"/>
    <w:rsid w:val="008E1A91"/>
    <w:rsid w:val="008E3097"/>
    <w:rsid w:val="008E32E4"/>
    <w:rsid w:val="008E3990"/>
    <w:rsid w:val="008E3ACE"/>
    <w:rsid w:val="008E3D67"/>
    <w:rsid w:val="008E43D3"/>
    <w:rsid w:val="008E460F"/>
    <w:rsid w:val="008E46C9"/>
    <w:rsid w:val="008E4997"/>
    <w:rsid w:val="008E4F8B"/>
    <w:rsid w:val="008E55C9"/>
    <w:rsid w:val="008E5B2E"/>
    <w:rsid w:val="008E5C54"/>
    <w:rsid w:val="008E626A"/>
    <w:rsid w:val="008E6394"/>
    <w:rsid w:val="008E7B5C"/>
    <w:rsid w:val="008E7E4B"/>
    <w:rsid w:val="008E7F68"/>
    <w:rsid w:val="008F0880"/>
    <w:rsid w:val="008F1835"/>
    <w:rsid w:val="008F1B97"/>
    <w:rsid w:val="008F2067"/>
    <w:rsid w:val="008F21A8"/>
    <w:rsid w:val="008F27C7"/>
    <w:rsid w:val="008F2F77"/>
    <w:rsid w:val="008F324F"/>
    <w:rsid w:val="008F38AE"/>
    <w:rsid w:val="008F3C84"/>
    <w:rsid w:val="008F3E60"/>
    <w:rsid w:val="008F429B"/>
    <w:rsid w:val="008F486F"/>
    <w:rsid w:val="008F488F"/>
    <w:rsid w:val="008F4903"/>
    <w:rsid w:val="008F515B"/>
    <w:rsid w:val="008F5559"/>
    <w:rsid w:val="008F5C4F"/>
    <w:rsid w:val="008F623F"/>
    <w:rsid w:val="008F648A"/>
    <w:rsid w:val="008F6BE1"/>
    <w:rsid w:val="008F70B5"/>
    <w:rsid w:val="008F7199"/>
    <w:rsid w:val="008F7996"/>
    <w:rsid w:val="008F7D9F"/>
    <w:rsid w:val="00900499"/>
    <w:rsid w:val="0090068D"/>
    <w:rsid w:val="0090083C"/>
    <w:rsid w:val="00901360"/>
    <w:rsid w:val="00901616"/>
    <w:rsid w:val="00901BCA"/>
    <w:rsid w:val="00901CC9"/>
    <w:rsid w:val="00901FB8"/>
    <w:rsid w:val="009022AF"/>
    <w:rsid w:val="00902F13"/>
    <w:rsid w:val="00902FB3"/>
    <w:rsid w:val="0090321E"/>
    <w:rsid w:val="009032E8"/>
    <w:rsid w:val="0090341D"/>
    <w:rsid w:val="00903506"/>
    <w:rsid w:val="0090445D"/>
    <w:rsid w:val="0090465B"/>
    <w:rsid w:val="00904EFF"/>
    <w:rsid w:val="009051DD"/>
    <w:rsid w:val="009053CA"/>
    <w:rsid w:val="00905BBA"/>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34"/>
    <w:rsid w:val="0092028E"/>
    <w:rsid w:val="009203ED"/>
    <w:rsid w:val="00920993"/>
    <w:rsid w:val="009213EC"/>
    <w:rsid w:val="0092190C"/>
    <w:rsid w:val="00921DD0"/>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5FF2"/>
    <w:rsid w:val="00946FE8"/>
    <w:rsid w:val="00947145"/>
    <w:rsid w:val="009474A1"/>
    <w:rsid w:val="00947AA9"/>
    <w:rsid w:val="00947FF8"/>
    <w:rsid w:val="009508F6"/>
    <w:rsid w:val="00951223"/>
    <w:rsid w:val="00951B74"/>
    <w:rsid w:val="00952558"/>
    <w:rsid w:val="00953189"/>
    <w:rsid w:val="0095324B"/>
    <w:rsid w:val="00953589"/>
    <w:rsid w:val="009539A8"/>
    <w:rsid w:val="00953AA5"/>
    <w:rsid w:val="00954347"/>
    <w:rsid w:val="009549C0"/>
    <w:rsid w:val="00954ADC"/>
    <w:rsid w:val="009553A0"/>
    <w:rsid w:val="00955C71"/>
    <w:rsid w:val="00955FB0"/>
    <w:rsid w:val="009560B2"/>
    <w:rsid w:val="009566D0"/>
    <w:rsid w:val="00956BC2"/>
    <w:rsid w:val="009576DD"/>
    <w:rsid w:val="00957BA3"/>
    <w:rsid w:val="00960064"/>
    <w:rsid w:val="00960236"/>
    <w:rsid w:val="00960578"/>
    <w:rsid w:val="00961432"/>
    <w:rsid w:val="00961819"/>
    <w:rsid w:val="009618FD"/>
    <w:rsid w:val="009622B6"/>
    <w:rsid w:val="009623D5"/>
    <w:rsid w:val="0096282D"/>
    <w:rsid w:val="009629EE"/>
    <w:rsid w:val="00962AC1"/>
    <w:rsid w:val="00963210"/>
    <w:rsid w:val="009635D9"/>
    <w:rsid w:val="009637AA"/>
    <w:rsid w:val="00963B29"/>
    <w:rsid w:val="00963EB5"/>
    <w:rsid w:val="009640FF"/>
    <w:rsid w:val="0096416A"/>
    <w:rsid w:val="0096439A"/>
    <w:rsid w:val="009644E0"/>
    <w:rsid w:val="0096494A"/>
    <w:rsid w:val="00965340"/>
    <w:rsid w:val="009658B6"/>
    <w:rsid w:val="00965C92"/>
    <w:rsid w:val="00966052"/>
    <w:rsid w:val="00966104"/>
    <w:rsid w:val="009661DC"/>
    <w:rsid w:val="00966268"/>
    <w:rsid w:val="00966522"/>
    <w:rsid w:val="0096701B"/>
    <w:rsid w:val="00967548"/>
    <w:rsid w:val="00970C1E"/>
    <w:rsid w:val="00970FE3"/>
    <w:rsid w:val="009719B9"/>
    <w:rsid w:val="00971AFA"/>
    <w:rsid w:val="00971B44"/>
    <w:rsid w:val="00971FDC"/>
    <w:rsid w:val="00971FFC"/>
    <w:rsid w:val="00972273"/>
    <w:rsid w:val="0097254A"/>
    <w:rsid w:val="009728E5"/>
    <w:rsid w:val="00972E1E"/>
    <w:rsid w:val="00972F2D"/>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0BC"/>
    <w:rsid w:val="00980758"/>
    <w:rsid w:val="00980A92"/>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DFC"/>
    <w:rsid w:val="00984FAA"/>
    <w:rsid w:val="009854FD"/>
    <w:rsid w:val="00986446"/>
    <w:rsid w:val="00986973"/>
    <w:rsid w:val="00986C28"/>
    <w:rsid w:val="009879F6"/>
    <w:rsid w:val="00990C53"/>
    <w:rsid w:val="00990CD0"/>
    <w:rsid w:val="0099144B"/>
    <w:rsid w:val="00991999"/>
    <w:rsid w:val="00991B62"/>
    <w:rsid w:val="00991E9B"/>
    <w:rsid w:val="00992BB1"/>
    <w:rsid w:val="009931DF"/>
    <w:rsid w:val="0099395A"/>
    <w:rsid w:val="009946EF"/>
    <w:rsid w:val="00994728"/>
    <w:rsid w:val="0099529E"/>
    <w:rsid w:val="009960BE"/>
    <w:rsid w:val="009961AD"/>
    <w:rsid w:val="00996539"/>
    <w:rsid w:val="00996A1B"/>
    <w:rsid w:val="0099780E"/>
    <w:rsid w:val="00997822"/>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131"/>
    <w:rsid w:val="009A5143"/>
    <w:rsid w:val="009A527B"/>
    <w:rsid w:val="009A6EF0"/>
    <w:rsid w:val="009B00FA"/>
    <w:rsid w:val="009B02E2"/>
    <w:rsid w:val="009B0333"/>
    <w:rsid w:val="009B0463"/>
    <w:rsid w:val="009B0E47"/>
    <w:rsid w:val="009B166E"/>
    <w:rsid w:val="009B1819"/>
    <w:rsid w:val="009B189F"/>
    <w:rsid w:val="009B1DD4"/>
    <w:rsid w:val="009B3D00"/>
    <w:rsid w:val="009B4893"/>
    <w:rsid w:val="009B4E4E"/>
    <w:rsid w:val="009B4F01"/>
    <w:rsid w:val="009B53F9"/>
    <w:rsid w:val="009B5637"/>
    <w:rsid w:val="009B5E10"/>
    <w:rsid w:val="009B5F73"/>
    <w:rsid w:val="009B6450"/>
    <w:rsid w:val="009B6B3E"/>
    <w:rsid w:val="009B6D92"/>
    <w:rsid w:val="009B7120"/>
    <w:rsid w:val="009C02DE"/>
    <w:rsid w:val="009C0C13"/>
    <w:rsid w:val="009C0C74"/>
    <w:rsid w:val="009C10F8"/>
    <w:rsid w:val="009C131C"/>
    <w:rsid w:val="009C1B78"/>
    <w:rsid w:val="009C1E13"/>
    <w:rsid w:val="009C2038"/>
    <w:rsid w:val="009C2EA0"/>
    <w:rsid w:val="009C31B1"/>
    <w:rsid w:val="009C3526"/>
    <w:rsid w:val="009C473A"/>
    <w:rsid w:val="009C4A0C"/>
    <w:rsid w:val="009C4B15"/>
    <w:rsid w:val="009C5043"/>
    <w:rsid w:val="009C5284"/>
    <w:rsid w:val="009C598E"/>
    <w:rsid w:val="009C615F"/>
    <w:rsid w:val="009C6188"/>
    <w:rsid w:val="009C64DF"/>
    <w:rsid w:val="009C685C"/>
    <w:rsid w:val="009C6879"/>
    <w:rsid w:val="009C6FCE"/>
    <w:rsid w:val="009C7120"/>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4D96"/>
    <w:rsid w:val="009F5CF4"/>
    <w:rsid w:val="009F67B9"/>
    <w:rsid w:val="009F6C8C"/>
    <w:rsid w:val="009F775D"/>
    <w:rsid w:val="009F78C8"/>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032"/>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1FF8"/>
    <w:rsid w:val="00A22CC2"/>
    <w:rsid w:val="00A22F95"/>
    <w:rsid w:val="00A23226"/>
    <w:rsid w:val="00A23F6B"/>
    <w:rsid w:val="00A2487F"/>
    <w:rsid w:val="00A24B70"/>
    <w:rsid w:val="00A260BC"/>
    <w:rsid w:val="00A26292"/>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BC0"/>
    <w:rsid w:val="00A32DE9"/>
    <w:rsid w:val="00A32FAC"/>
    <w:rsid w:val="00A333EC"/>
    <w:rsid w:val="00A341CD"/>
    <w:rsid w:val="00A34B62"/>
    <w:rsid w:val="00A35110"/>
    <w:rsid w:val="00A356B6"/>
    <w:rsid w:val="00A356FA"/>
    <w:rsid w:val="00A35B86"/>
    <w:rsid w:val="00A36004"/>
    <w:rsid w:val="00A37084"/>
    <w:rsid w:val="00A37392"/>
    <w:rsid w:val="00A37810"/>
    <w:rsid w:val="00A4090A"/>
    <w:rsid w:val="00A409D1"/>
    <w:rsid w:val="00A40CA8"/>
    <w:rsid w:val="00A40F4D"/>
    <w:rsid w:val="00A4229E"/>
    <w:rsid w:val="00A422F1"/>
    <w:rsid w:val="00A42995"/>
    <w:rsid w:val="00A42B82"/>
    <w:rsid w:val="00A432D5"/>
    <w:rsid w:val="00A43C11"/>
    <w:rsid w:val="00A44215"/>
    <w:rsid w:val="00A44295"/>
    <w:rsid w:val="00A44365"/>
    <w:rsid w:val="00A447B9"/>
    <w:rsid w:val="00A447CD"/>
    <w:rsid w:val="00A448AF"/>
    <w:rsid w:val="00A4502F"/>
    <w:rsid w:val="00A450E9"/>
    <w:rsid w:val="00A46B73"/>
    <w:rsid w:val="00A46D62"/>
    <w:rsid w:val="00A477C4"/>
    <w:rsid w:val="00A47A75"/>
    <w:rsid w:val="00A47BDC"/>
    <w:rsid w:val="00A47D80"/>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DBB"/>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6D2F"/>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8D6"/>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DC"/>
    <w:rsid w:val="00A840E6"/>
    <w:rsid w:val="00A842FF"/>
    <w:rsid w:val="00A84619"/>
    <w:rsid w:val="00A847CE"/>
    <w:rsid w:val="00A84813"/>
    <w:rsid w:val="00A84B3D"/>
    <w:rsid w:val="00A84BC3"/>
    <w:rsid w:val="00A852B3"/>
    <w:rsid w:val="00A853D4"/>
    <w:rsid w:val="00A856A3"/>
    <w:rsid w:val="00A85785"/>
    <w:rsid w:val="00A864B9"/>
    <w:rsid w:val="00A86D03"/>
    <w:rsid w:val="00A86D84"/>
    <w:rsid w:val="00A86EF1"/>
    <w:rsid w:val="00A87C0C"/>
    <w:rsid w:val="00A87DDA"/>
    <w:rsid w:val="00A90062"/>
    <w:rsid w:val="00A904D3"/>
    <w:rsid w:val="00A90A06"/>
    <w:rsid w:val="00A90CF1"/>
    <w:rsid w:val="00A90D51"/>
    <w:rsid w:val="00A90F64"/>
    <w:rsid w:val="00A91402"/>
    <w:rsid w:val="00A914CB"/>
    <w:rsid w:val="00A91CF2"/>
    <w:rsid w:val="00A9265D"/>
    <w:rsid w:val="00A92B8C"/>
    <w:rsid w:val="00A92DFE"/>
    <w:rsid w:val="00A92E16"/>
    <w:rsid w:val="00A92E2B"/>
    <w:rsid w:val="00A93774"/>
    <w:rsid w:val="00A93AE5"/>
    <w:rsid w:val="00A93C60"/>
    <w:rsid w:val="00A9402E"/>
    <w:rsid w:val="00A94CD5"/>
    <w:rsid w:val="00A94E5D"/>
    <w:rsid w:val="00A94F27"/>
    <w:rsid w:val="00A952BD"/>
    <w:rsid w:val="00A95788"/>
    <w:rsid w:val="00A9598B"/>
    <w:rsid w:val="00A95C66"/>
    <w:rsid w:val="00A95E22"/>
    <w:rsid w:val="00A95F69"/>
    <w:rsid w:val="00A96BE9"/>
    <w:rsid w:val="00A96DC9"/>
    <w:rsid w:val="00A97386"/>
    <w:rsid w:val="00A978BB"/>
    <w:rsid w:val="00A979B7"/>
    <w:rsid w:val="00A97CBE"/>
    <w:rsid w:val="00AA046E"/>
    <w:rsid w:val="00AA0E52"/>
    <w:rsid w:val="00AA100C"/>
    <w:rsid w:val="00AA133F"/>
    <w:rsid w:val="00AA19C6"/>
    <w:rsid w:val="00AA1B5B"/>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563"/>
    <w:rsid w:val="00AA7AC3"/>
    <w:rsid w:val="00AB0626"/>
    <w:rsid w:val="00AB0D8A"/>
    <w:rsid w:val="00AB0EEB"/>
    <w:rsid w:val="00AB1519"/>
    <w:rsid w:val="00AB1533"/>
    <w:rsid w:val="00AB19E1"/>
    <w:rsid w:val="00AB1AE6"/>
    <w:rsid w:val="00AB1B19"/>
    <w:rsid w:val="00AB1E3C"/>
    <w:rsid w:val="00AB22A3"/>
    <w:rsid w:val="00AB2ABC"/>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5F8"/>
    <w:rsid w:val="00AC3639"/>
    <w:rsid w:val="00AC3641"/>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0FD7"/>
    <w:rsid w:val="00AD14B1"/>
    <w:rsid w:val="00AD19C8"/>
    <w:rsid w:val="00AD1FD7"/>
    <w:rsid w:val="00AD217B"/>
    <w:rsid w:val="00AD2558"/>
    <w:rsid w:val="00AD25EE"/>
    <w:rsid w:val="00AD284C"/>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0C1"/>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4EA1"/>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8F8"/>
    <w:rsid w:val="00AF5D8B"/>
    <w:rsid w:val="00AF65C9"/>
    <w:rsid w:val="00AF6E49"/>
    <w:rsid w:val="00AF6F85"/>
    <w:rsid w:val="00AF700E"/>
    <w:rsid w:val="00AF769F"/>
    <w:rsid w:val="00B0024A"/>
    <w:rsid w:val="00B004D2"/>
    <w:rsid w:val="00B00A42"/>
    <w:rsid w:val="00B0165B"/>
    <w:rsid w:val="00B028FD"/>
    <w:rsid w:val="00B03571"/>
    <w:rsid w:val="00B03740"/>
    <w:rsid w:val="00B04187"/>
    <w:rsid w:val="00B04599"/>
    <w:rsid w:val="00B04676"/>
    <w:rsid w:val="00B046B8"/>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3DEB"/>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A8F"/>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BA5"/>
    <w:rsid w:val="00B32E47"/>
    <w:rsid w:val="00B33314"/>
    <w:rsid w:val="00B33443"/>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9AE"/>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17C"/>
    <w:rsid w:val="00B50643"/>
    <w:rsid w:val="00B5091F"/>
    <w:rsid w:val="00B509AA"/>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1BD1"/>
    <w:rsid w:val="00B61E82"/>
    <w:rsid w:val="00B6212A"/>
    <w:rsid w:val="00B62836"/>
    <w:rsid w:val="00B62BCC"/>
    <w:rsid w:val="00B6345D"/>
    <w:rsid w:val="00B6445C"/>
    <w:rsid w:val="00B64571"/>
    <w:rsid w:val="00B64B72"/>
    <w:rsid w:val="00B6533E"/>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303"/>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93E"/>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6AD0"/>
    <w:rsid w:val="00B873AB"/>
    <w:rsid w:val="00B87658"/>
    <w:rsid w:val="00B87D12"/>
    <w:rsid w:val="00B905F5"/>
    <w:rsid w:val="00B90B30"/>
    <w:rsid w:val="00B92116"/>
    <w:rsid w:val="00B92D52"/>
    <w:rsid w:val="00B934AB"/>
    <w:rsid w:val="00B936BC"/>
    <w:rsid w:val="00B93C02"/>
    <w:rsid w:val="00B93E82"/>
    <w:rsid w:val="00B93F1F"/>
    <w:rsid w:val="00B95E85"/>
    <w:rsid w:val="00B966C9"/>
    <w:rsid w:val="00B971B3"/>
    <w:rsid w:val="00B97478"/>
    <w:rsid w:val="00B97CCB"/>
    <w:rsid w:val="00B97D78"/>
    <w:rsid w:val="00BA00B1"/>
    <w:rsid w:val="00BA10B3"/>
    <w:rsid w:val="00BA1DF3"/>
    <w:rsid w:val="00BA20D9"/>
    <w:rsid w:val="00BA2DAF"/>
    <w:rsid w:val="00BA2E1D"/>
    <w:rsid w:val="00BA3209"/>
    <w:rsid w:val="00BA3467"/>
    <w:rsid w:val="00BA3ED4"/>
    <w:rsid w:val="00BA453A"/>
    <w:rsid w:val="00BA4714"/>
    <w:rsid w:val="00BA49C6"/>
    <w:rsid w:val="00BA57A1"/>
    <w:rsid w:val="00BA5818"/>
    <w:rsid w:val="00BA5B89"/>
    <w:rsid w:val="00BA650C"/>
    <w:rsid w:val="00BA6D63"/>
    <w:rsid w:val="00BA71C0"/>
    <w:rsid w:val="00BA72EB"/>
    <w:rsid w:val="00BA74C1"/>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8E0"/>
    <w:rsid w:val="00BC1E04"/>
    <w:rsid w:val="00BC25CB"/>
    <w:rsid w:val="00BC27A9"/>
    <w:rsid w:val="00BC374E"/>
    <w:rsid w:val="00BC3B54"/>
    <w:rsid w:val="00BC42CB"/>
    <w:rsid w:val="00BC4DB4"/>
    <w:rsid w:val="00BC4F0D"/>
    <w:rsid w:val="00BC5A3F"/>
    <w:rsid w:val="00BC5AE6"/>
    <w:rsid w:val="00BC62E9"/>
    <w:rsid w:val="00BC6336"/>
    <w:rsid w:val="00BC659A"/>
    <w:rsid w:val="00BC6699"/>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19D"/>
    <w:rsid w:val="00BD6F1A"/>
    <w:rsid w:val="00BD708F"/>
    <w:rsid w:val="00BD74AF"/>
    <w:rsid w:val="00BE0393"/>
    <w:rsid w:val="00BE167A"/>
    <w:rsid w:val="00BE19E8"/>
    <w:rsid w:val="00BE1A2F"/>
    <w:rsid w:val="00BE287D"/>
    <w:rsid w:val="00BE2AFA"/>
    <w:rsid w:val="00BE2E81"/>
    <w:rsid w:val="00BE357F"/>
    <w:rsid w:val="00BE3B7E"/>
    <w:rsid w:val="00BE445E"/>
    <w:rsid w:val="00BE44B2"/>
    <w:rsid w:val="00BE625E"/>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0731"/>
    <w:rsid w:val="00C010AC"/>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500"/>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1760B"/>
    <w:rsid w:val="00C21300"/>
    <w:rsid w:val="00C217A5"/>
    <w:rsid w:val="00C21D08"/>
    <w:rsid w:val="00C227A0"/>
    <w:rsid w:val="00C22883"/>
    <w:rsid w:val="00C228FE"/>
    <w:rsid w:val="00C22B8C"/>
    <w:rsid w:val="00C22E20"/>
    <w:rsid w:val="00C23350"/>
    <w:rsid w:val="00C23452"/>
    <w:rsid w:val="00C235DC"/>
    <w:rsid w:val="00C2366F"/>
    <w:rsid w:val="00C23E70"/>
    <w:rsid w:val="00C24081"/>
    <w:rsid w:val="00C240B9"/>
    <w:rsid w:val="00C2416B"/>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931"/>
    <w:rsid w:val="00C37AA7"/>
    <w:rsid w:val="00C37BAF"/>
    <w:rsid w:val="00C37CDD"/>
    <w:rsid w:val="00C405E0"/>
    <w:rsid w:val="00C40FFE"/>
    <w:rsid w:val="00C412FC"/>
    <w:rsid w:val="00C4132A"/>
    <w:rsid w:val="00C41A2D"/>
    <w:rsid w:val="00C42E9C"/>
    <w:rsid w:val="00C4334F"/>
    <w:rsid w:val="00C433B3"/>
    <w:rsid w:val="00C44C81"/>
    <w:rsid w:val="00C44CD9"/>
    <w:rsid w:val="00C44DDF"/>
    <w:rsid w:val="00C44F2D"/>
    <w:rsid w:val="00C456BD"/>
    <w:rsid w:val="00C46189"/>
    <w:rsid w:val="00C46482"/>
    <w:rsid w:val="00C46747"/>
    <w:rsid w:val="00C46C1F"/>
    <w:rsid w:val="00C4760E"/>
    <w:rsid w:val="00C476AA"/>
    <w:rsid w:val="00C47782"/>
    <w:rsid w:val="00C47B5C"/>
    <w:rsid w:val="00C47B98"/>
    <w:rsid w:val="00C47BB7"/>
    <w:rsid w:val="00C50275"/>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304"/>
    <w:rsid w:val="00C65499"/>
    <w:rsid w:val="00C658DC"/>
    <w:rsid w:val="00C66D8A"/>
    <w:rsid w:val="00C66EEE"/>
    <w:rsid w:val="00C67430"/>
    <w:rsid w:val="00C677D4"/>
    <w:rsid w:val="00C67909"/>
    <w:rsid w:val="00C67C9C"/>
    <w:rsid w:val="00C70195"/>
    <w:rsid w:val="00C709CD"/>
    <w:rsid w:val="00C70B9C"/>
    <w:rsid w:val="00C70BAA"/>
    <w:rsid w:val="00C71526"/>
    <w:rsid w:val="00C72392"/>
    <w:rsid w:val="00C7240D"/>
    <w:rsid w:val="00C724C3"/>
    <w:rsid w:val="00C7254C"/>
    <w:rsid w:val="00C7272A"/>
    <w:rsid w:val="00C7284D"/>
    <w:rsid w:val="00C72E31"/>
    <w:rsid w:val="00C73168"/>
    <w:rsid w:val="00C73246"/>
    <w:rsid w:val="00C73548"/>
    <w:rsid w:val="00C73C8F"/>
    <w:rsid w:val="00C7401C"/>
    <w:rsid w:val="00C745B4"/>
    <w:rsid w:val="00C752D0"/>
    <w:rsid w:val="00C75340"/>
    <w:rsid w:val="00C753D7"/>
    <w:rsid w:val="00C7587D"/>
    <w:rsid w:val="00C765AC"/>
    <w:rsid w:val="00C76720"/>
    <w:rsid w:val="00C767F4"/>
    <w:rsid w:val="00C76BEA"/>
    <w:rsid w:val="00C76FB6"/>
    <w:rsid w:val="00C772E4"/>
    <w:rsid w:val="00C77748"/>
    <w:rsid w:val="00C779EB"/>
    <w:rsid w:val="00C80A26"/>
    <w:rsid w:val="00C80F94"/>
    <w:rsid w:val="00C80FA4"/>
    <w:rsid w:val="00C8174A"/>
    <w:rsid w:val="00C817CA"/>
    <w:rsid w:val="00C81815"/>
    <w:rsid w:val="00C819F3"/>
    <w:rsid w:val="00C8206F"/>
    <w:rsid w:val="00C82AF0"/>
    <w:rsid w:val="00C82F76"/>
    <w:rsid w:val="00C83763"/>
    <w:rsid w:val="00C83802"/>
    <w:rsid w:val="00C83D6C"/>
    <w:rsid w:val="00C8419D"/>
    <w:rsid w:val="00C84572"/>
    <w:rsid w:val="00C84584"/>
    <w:rsid w:val="00C849A2"/>
    <w:rsid w:val="00C84D7F"/>
    <w:rsid w:val="00C85213"/>
    <w:rsid w:val="00C85D37"/>
    <w:rsid w:val="00C85D84"/>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B16"/>
    <w:rsid w:val="00C93CF8"/>
    <w:rsid w:val="00C941A5"/>
    <w:rsid w:val="00C944C9"/>
    <w:rsid w:val="00C9454F"/>
    <w:rsid w:val="00C949EB"/>
    <w:rsid w:val="00C95381"/>
    <w:rsid w:val="00C95D17"/>
    <w:rsid w:val="00C96C7A"/>
    <w:rsid w:val="00C975E7"/>
    <w:rsid w:val="00C97723"/>
    <w:rsid w:val="00C97C0C"/>
    <w:rsid w:val="00C97CD7"/>
    <w:rsid w:val="00C97DFB"/>
    <w:rsid w:val="00CA03C7"/>
    <w:rsid w:val="00CA08E9"/>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703"/>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3DCA"/>
    <w:rsid w:val="00CB41BC"/>
    <w:rsid w:val="00CB42B6"/>
    <w:rsid w:val="00CB4C3D"/>
    <w:rsid w:val="00CB5593"/>
    <w:rsid w:val="00CB5C7E"/>
    <w:rsid w:val="00CB65B0"/>
    <w:rsid w:val="00CB660F"/>
    <w:rsid w:val="00CB69D4"/>
    <w:rsid w:val="00CB6AE4"/>
    <w:rsid w:val="00CB6D5A"/>
    <w:rsid w:val="00CB6D7D"/>
    <w:rsid w:val="00CB7437"/>
    <w:rsid w:val="00CC07FF"/>
    <w:rsid w:val="00CC0E15"/>
    <w:rsid w:val="00CC128B"/>
    <w:rsid w:val="00CC1398"/>
    <w:rsid w:val="00CC1B44"/>
    <w:rsid w:val="00CC1FE2"/>
    <w:rsid w:val="00CC25B1"/>
    <w:rsid w:val="00CC290C"/>
    <w:rsid w:val="00CC2FFA"/>
    <w:rsid w:val="00CC36D2"/>
    <w:rsid w:val="00CC3939"/>
    <w:rsid w:val="00CC3948"/>
    <w:rsid w:val="00CC447F"/>
    <w:rsid w:val="00CC4774"/>
    <w:rsid w:val="00CC4C50"/>
    <w:rsid w:val="00CC4E23"/>
    <w:rsid w:val="00CC5016"/>
    <w:rsid w:val="00CC551B"/>
    <w:rsid w:val="00CC55A5"/>
    <w:rsid w:val="00CC58B8"/>
    <w:rsid w:val="00CC5C12"/>
    <w:rsid w:val="00CC5F7E"/>
    <w:rsid w:val="00CC6300"/>
    <w:rsid w:val="00CC63C9"/>
    <w:rsid w:val="00CC6FC5"/>
    <w:rsid w:val="00CC7AB5"/>
    <w:rsid w:val="00CC7D32"/>
    <w:rsid w:val="00CC7E04"/>
    <w:rsid w:val="00CC7F25"/>
    <w:rsid w:val="00CD007E"/>
    <w:rsid w:val="00CD05BF"/>
    <w:rsid w:val="00CD1EDB"/>
    <w:rsid w:val="00CD1FB1"/>
    <w:rsid w:val="00CD2666"/>
    <w:rsid w:val="00CD2DA5"/>
    <w:rsid w:val="00CD2E98"/>
    <w:rsid w:val="00CD2F3A"/>
    <w:rsid w:val="00CD2F50"/>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59D"/>
    <w:rsid w:val="00CF0923"/>
    <w:rsid w:val="00CF0DC7"/>
    <w:rsid w:val="00CF0E04"/>
    <w:rsid w:val="00CF159E"/>
    <w:rsid w:val="00CF16B5"/>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32D"/>
    <w:rsid w:val="00D0047D"/>
    <w:rsid w:val="00D0098A"/>
    <w:rsid w:val="00D01058"/>
    <w:rsid w:val="00D01060"/>
    <w:rsid w:val="00D01222"/>
    <w:rsid w:val="00D01AE2"/>
    <w:rsid w:val="00D01CBF"/>
    <w:rsid w:val="00D02291"/>
    <w:rsid w:val="00D026FC"/>
    <w:rsid w:val="00D02BD0"/>
    <w:rsid w:val="00D02D09"/>
    <w:rsid w:val="00D02DC9"/>
    <w:rsid w:val="00D02F92"/>
    <w:rsid w:val="00D03B3E"/>
    <w:rsid w:val="00D03B96"/>
    <w:rsid w:val="00D042DC"/>
    <w:rsid w:val="00D0512C"/>
    <w:rsid w:val="00D055AA"/>
    <w:rsid w:val="00D0586F"/>
    <w:rsid w:val="00D059CF"/>
    <w:rsid w:val="00D05D41"/>
    <w:rsid w:val="00D063F4"/>
    <w:rsid w:val="00D064ED"/>
    <w:rsid w:val="00D0670F"/>
    <w:rsid w:val="00D06EE1"/>
    <w:rsid w:val="00D06F02"/>
    <w:rsid w:val="00D07C89"/>
    <w:rsid w:val="00D07F07"/>
    <w:rsid w:val="00D1002F"/>
    <w:rsid w:val="00D10A11"/>
    <w:rsid w:val="00D111B9"/>
    <w:rsid w:val="00D1152D"/>
    <w:rsid w:val="00D11644"/>
    <w:rsid w:val="00D11650"/>
    <w:rsid w:val="00D11C66"/>
    <w:rsid w:val="00D12254"/>
    <w:rsid w:val="00D12B20"/>
    <w:rsid w:val="00D12DAA"/>
    <w:rsid w:val="00D12EEA"/>
    <w:rsid w:val="00D130DF"/>
    <w:rsid w:val="00D1344F"/>
    <w:rsid w:val="00D1420B"/>
    <w:rsid w:val="00D143B2"/>
    <w:rsid w:val="00D1451B"/>
    <w:rsid w:val="00D146EE"/>
    <w:rsid w:val="00D14740"/>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517B"/>
    <w:rsid w:val="00D26180"/>
    <w:rsid w:val="00D265C9"/>
    <w:rsid w:val="00D26EFC"/>
    <w:rsid w:val="00D3084A"/>
    <w:rsid w:val="00D308A3"/>
    <w:rsid w:val="00D30F6B"/>
    <w:rsid w:val="00D31730"/>
    <w:rsid w:val="00D31837"/>
    <w:rsid w:val="00D32F17"/>
    <w:rsid w:val="00D33184"/>
    <w:rsid w:val="00D3328F"/>
    <w:rsid w:val="00D337C9"/>
    <w:rsid w:val="00D33AC2"/>
    <w:rsid w:val="00D33BB6"/>
    <w:rsid w:val="00D3427E"/>
    <w:rsid w:val="00D347C3"/>
    <w:rsid w:val="00D34D55"/>
    <w:rsid w:val="00D351D2"/>
    <w:rsid w:val="00D35515"/>
    <w:rsid w:val="00D35617"/>
    <w:rsid w:val="00D35AF8"/>
    <w:rsid w:val="00D35B35"/>
    <w:rsid w:val="00D36B50"/>
    <w:rsid w:val="00D37279"/>
    <w:rsid w:val="00D37CAD"/>
    <w:rsid w:val="00D37EF7"/>
    <w:rsid w:val="00D4005E"/>
    <w:rsid w:val="00D40114"/>
    <w:rsid w:val="00D40811"/>
    <w:rsid w:val="00D40AD3"/>
    <w:rsid w:val="00D40BB0"/>
    <w:rsid w:val="00D40DE9"/>
    <w:rsid w:val="00D40F95"/>
    <w:rsid w:val="00D4150E"/>
    <w:rsid w:val="00D421BB"/>
    <w:rsid w:val="00D42589"/>
    <w:rsid w:val="00D4316D"/>
    <w:rsid w:val="00D4375C"/>
    <w:rsid w:val="00D44384"/>
    <w:rsid w:val="00D44E12"/>
    <w:rsid w:val="00D451E0"/>
    <w:rsid w:val="00D45542"/>
    <w:rsid w:val="00D456E7"/>
    <w:rsid w:val="00D45D2E"/>
    <w:rsid w:val="00D45FF0"/>
    <w:rsid w:val="00D460D3"/>
    <w:rsid w:val="00D465CF"/>
    <w:rsid w:val="00D46EF3"/>
    <w:rsid w:val="00D470F9"/>
    <w:rsid w:val="00D47110"/>
    <w:rsid w:val="00D4731B"/>
    <w:rsid w:val="00D47350"/>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B75"/>
    <w:rsid w:val="00D61FD7"/>
    <w:rsid w:val="00D6288F"/>
    <w:rsid w:val="00D62ABF"/>
    <w:rsid w:val="00D62D7E"/>
    <w:rsid w:val="00D62EC8"/>
    <w:rsid w:val="00D63587"/>
    <w:rsid w:val="00D63DD6"/>
    <w:rsid w:val="00D64233"/>
    <w:rsid w:val="00D644A0"/>
    <w:rsid w:val="00D64A71"/>
    <w:rsid w:val="00D6500E"/>
    <w:rsid w:val="00D65331"/>
    <w:rsid w:val="00D65344"/>
    <w:rsid w:val="00D65614"/>
    <w:rsid w:val="00D656C3"/>
    <w:rsid w:val="00D65914"/>
    <w:rsid w:val="00D6627C"/>
    <w:rsid w:val="00D67198"/>
    <w:rsid w:val="00D679A6"/>
    <w:rsid w:val="00D67A0C"/>
    <w:rsid w:val="00D67BF2"/>
    <w:rsid w:val="00D704E6"/>
    <w:rsid w:val="00D7091D"/>
    <w:rsid w:val="00D70F01"/>
    <w:rsid w:val="00D71467"/>
    <w:rsid w:val="00D71545"/>
    <w:rsid w:val="00D71CDD"/>
    <w:rsid w:val="00D71FD0"/>
    <w:rsid w:val="00D720FD"/>
    <w:rsid w:val="00D727E3"/>
    <w:rsid w:val="00D72AA6"/>
    <w:rsid w:val="00D72CA4"/>
    <w:rsid w:val="00D72FD8"/>
    <w:rsid w:val="00D730D4"/>
    <w:rsid w:val="00D73F01"/>
    <w:rsid w:val="00D745B8"/>
    <w:rsid w:val="00D750CF"/>
    <w:rsid w:val="00D75164"/>
    <w:rsid w:val="00D758CB"/>
    <w:rsid w:val="00D75A72"/>
    <w:rsid w:val="00D75ADB"/>
    <w:rsid w:val="00D75F02"/>
    <w:rsid w:val="00D7633C"/>
    <w:rsid w:val="00D765FA"/>
    <w:rsid w:val="00D76BA0"/>
    <w:rsid w:val="00D76FD5"/>
    <w:rsid w:val="00D773D4"/>
    <w:rsid w:val="00D774E1"/>
    <w:rsid w:val="00D80D93"/>
    <w:rsid w:val="00D80E1F"/>
    <w:rsid w:val="00D81343"/>
    <w:rsid w:val="00D8247D"/>
    <w:rsid w:val="00D82793"/>
    <w:rsid w:val="00D830A8"/>
    <w:rsid w:val="00D832CF"/>
    <w:rsid w:val="00D83858"/>
    <w:rsid w:val="00D83964"/>
    <w:rsid w:val="00D83E08"/>
    <w:rsid w:val="00D84014"/>
    <w:rsid w:val="00D84365"/>
    <w:rsid w:val="00D84595"/>
    <w:rsid w:val="00D84971"/>
    <w:rsid w:val="00D84EB9"/>
    <w:rsid w:val="00D8587C"/>
    <w:rsid w:val="00D85A43"/>
    <w:rsid w:val="00D85C61"/>
    <w:rsid w:val="00D85ECA"/>
    <w:rsid w:val="00D86315"/>
    <w:rsid w:val="00D863B5"/>
    <w:rsid w:val="00D86953"/>
    <w:rsid w:val="00D869F2"/>
    <w:rsid w:val="00D86C7C"/>
    <w:rsid w:val="00D875E2"/>
    <w:rsid w:val="00D87DEE"/>
    <w:rsid w:val="00D904BC"/>
    <w:rsid w:val="00D90639"/>
    <w:rsid w:val="00D90668"/>
    <w:rsid w:val="00D906D5"/>
    <w:rsid w:val="00D90777"/>
    <w:rsid w:val="00D907C5"/>
    <w:rsid w:val="00D908F2"/>
    <w:rsid w:val="00D90CE6"/>
    <w:rsid w:val="00D90D6C"/>
    <w:rsid w:val="00D9104C"/>
    <w:rsid w:val="00D915AA"/>
    <w:rsid w:val="00D923F2"/>
    <w:rsid w:val="00D92A27"/>
    <w:rsid w:val="00D93583"/>
    <w:rsid w:val="00D939E1"/>
    <w:rsid w:val="00D94663"/>
    <w:rsid w:val="00D94D82"/>
    <w:rsid w:val="00D94EDC"/>
    <w:rsid w:val="00D94EFB"/>
    <w:rsid w:val="00D9556A"/>
    <w:rsid w:val="00D95ECA"/>
    <w:rsid w:val="00D9600C"/>
    <w:rsid w:val="00D96DDC"/>
    <w:rsid w:val="00D96FF9"/>
    <w:rsid w:val="00D977B0"/>
    <w:rsid w:val="00D97987"/>
    <w:rsid w:val="00D97D1B"/>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7F4"/>
    <w:rsid w:val="00DA3919"/>
    <w:rsid w:val="00DA4974"/>
    <w:rsid w:val="00DA5F29"/>
    <w:rsid w:val="00DA5F5E"/>
    <w:rsid w:val="00DA619A"/>
    <w:rsid w:val="00DA61B5"/>
    <w:rsid w:val="00DA6222"/>
    <w:rsid w:val="00DA6AC2"/>
    <w:rsid w:val="00DA6D3E"/>
    <w:rsid w:val="00DA6FD3"/>
    <w:rsid w:val="00DA7441"/>
    <w:rsid w:val="00DA7B07"/>
    <w:rsid w:val="00DA7E4C"/>
    <w:rsid w:val="00DA7FBA"/>
    <w:rsid w:val="00DB00D2"/>
    <w:rsid w:val="00DB052D"/>
    <w:rsid w:val="00DB067D"/>
    <w:rsid w:val="00DB1895"/>
    <w:rsid w:val="00DB1B93"/>
    <w:rsid w:val="00DB2224"/>
    <w:rsid w:val="00DB2271"/>
    <w:rsid w:val="00DB2A1A"/>
    <w:rsid w:val="00DB35AA"/>
    <w:rsid w:val="00DB35F7"/>
    <w:rsid w:val="00DB3803"/>
    <w:rsid w:val="00DB3BA7"/>
    <w:rsid w:val="00DB40B1"/>
    <w:rsid w:val="00DB48B2"/>
    <w:rsid w:val="00DB4984"/>
    <w:rsid w:val="00DB5592"/>
    <w:rsid w:val="00DB5AE8"/>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4A1"/>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08D2"/>
    <w:rsid w:val="00DE1F41"/>
    <w:rsid w:val="00DE264F"/>
    <w:rsid w:val="00DE274C"/>
    <w:rsid w:val="00DE27B8"/>
    <w:rsid w:val="00DE2861"/>
    <w:rsid w:val="00DE292C"/>
    <w:rsid w:val="00DE3129"/>
    <w:rsid w:val="00DE3402"/>
    <w:rsid w:val="00DE3560"/>
    <w:rsid w:val="00DE376B"/>
    <w:rsid w:val="00DE3B39"/>
    <w:rsid w:val="00DE44FA"/>
    <w:rsid w:val="00DE453C"/>
    <w:rsid w:val="00DE55D0"/>
    <w:rsid w:val="00DE5E80"/>
    <w:rsid w:val="00DE604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1AF"/>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ADA"/>
    <w:rsid w:val="00E14D93"/>
    <w:rsid w:val="00E14E2C"/>
    <w:rsid w:val="00E15181"/>
    <w:rsid w:val="00E16AC5"/>
    <w:rsid w:val="00E16E5A"/>
    <w:rsid w:val="00E16E77"/>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5DE7"/>
    <w:rsid w:val="00E260A8"/>
    <w:rsid w:val="00E2672A"/>
    <w:rsid w:val="00E26781"/>
    <w:rsid w:val="00E27028"/>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D68"/>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58"/>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6C5"/>
    <w:rsid w:val="00E56F34"/>
    <w:rsid w:val="00E570CF"/>
    <w:rsid w:val="00E572F3"/>
    <w:rsid w:val="00E576A7"/>
    <w:rsid w:val="00E5790C"/>
    <w:rsid w:val="00E57BDC"/>
    <w:rsid w:val="00E57EFD"/>
    <w:rsid w:val="00E6014F"/>
    <w:rsid w:val="00E6094E"/>
    <w:rsid w:val="00E60F08"/>
    <w:rsid w:val="00E610B9"/>
    <w:rsid w:val="00E614EB"/>
    <w:rsid w:val="00E61818"/>
    <w:rsid w:val="00E61869"/>
    <w:rsid w:val="00E61D8A"/>
    <w:rsid w:val="00E620FA"/>
    <w:rsid w:val="00E622B0"/>
    <w:rsid w:val="00E62B41"/>
    <w:rsid w:val="00E63AE0"/>
    <w:rsid w:val="00E63CCA"/>
    <w:rsid w:val="00E6433D"/>
    <w:rsid w:val="00E6464E"/>
    <w:rsid w:val="00E64BF3"/>
    <w:rsid w:val="00E6520A"/>
    <w:rsid w:val="00E6587F"/>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011"/>
    <w:rsid w:val="00E74AA0"/>
    <w:rsid w:val="00E74C96"/>
    <w:rsid w:val="00E7528D"/>
    <w:rsid w:val="00E752E0"/>
    <w:rsid w:val="00E75718"/>
    <w:rsid w:val="00E75A1C"/>
    <w:rsid w:val="00E75ACE"/>
    <w:rsid w:val="00E75B21"/>
    <w:rsid w:val="00E76065"/>
    <w:rsid w:val="00E7655F"/>
    <w:rsid w:val="00E76ACC"/>
    <w:rsid w:val="00E77AAA"/>
    <w:rsid w:val="00E803C9"/>
    <w:rsid w:val="00E80558"/>
    <w:rsid w:val="00E807D3"/>
    <w:rsid w:val="00E80E55"/>
    <w:rsid w:val="00E81CD8"/>
    <w:rsid w:val="00E823DA"/>
    <w:rsid w:val="00E833E4"/>
    <w:rsid w:val="00E8360C"/>
    <w:rsid w:val="00E840F4"/>
    <w:rsid w:val="00E841FB"/>
    <w:rsid w:val="00E84BCB"/>
    <w:rsid w:val="00E84DEB"/>
    <w:rsid w:val="00E850FA"/>
    <w:rsid w:val="00E850FB"/>
    <w:rsid w:val="00E85143"/>
    <w:rsid w:val="00E85B2C"/>
    <w:rsid w:val="00E85BBE"/>
    <w:rsid w:val="00E85E3C"/>
    <w:rsid w:val="00E8600B"/>
    <w:rsid w:val="00E860A5"/>
    <w:rsid w:val="00E86334"/>
    <w:rsid w:val="00E86611"/>
    <w:rsid w:val="00E86BF0"/>
    <w:rsid w:val="00E86F6E"/>
    <w:rsid w:val="00E86F87"/>
    <w:rsid w:val="00E9047C"/>
    <w:rsid w:val="00E904EF"/>
    <w:rsid w:val="00E90500"/>
    <w:rsid w:val="00E9178B"/>
    <w:rsid w:val="00E91A34"/>
    <w:rsid w:val="00E91D3E"/>
    <w:rsid w:val="00E92765"/>
    <w:rsid w:val="00E927E7"/>
    <w:rsid w:val="00E92CED"/>
    <w:rsid w:val="00E930F5"/>
    <w:rsid w:val="00E93D1D"/>
    <w:rsid w:val="00E94153"/>
    <w:rsid w:val="00E94491"/>
    <w:rsid w:val="00E945A1"/>
    <w:rsid w:val="00E94E9C"/>
    <w:rsid w:val="00E955BA"/>
    <w:rsid w:val="00E95869"/>
    <w:rsid w:val="00E95DC3"/>
    <w:rsid w:val="00E95EA9"/>
    <w:rsid w:val="00E96661"/>
    <w:rsid w:val="00E968B2"/>
    <w:rsid w:val="00E96F69"/>
    <w:rsid w:val="00E9706B"/>
    <w:rsid w:val="00E9781A"/>
    <w:rsid w:val="00EA0654"/>
    <w:rsid w:val="00EA0BF7"/>
    <w:rsid w:val="00EA103F"/>
    <w:rsid w:val="00EA180C"/>
    <w:rsid w:val="00EA1E67"/>
    <w:rsid w:val="00EA1F2D"/>
    <w:rsid w:val="00EA2E65"/>
    <w:rsid w:val="00EA354F"/>
    <w:rsid w:val="00EA35A2"/>
    <w:rsid w:val="00EA38BB"/>
    <w:rsid w:val="00EA3D42"/>
    <w:rsid w:val="00EA41C8"/>
    <w:rsid w:val="00EA471A"/>
    <w:rsid w:val="00EA4819"/>
    <w:rsid w:val="00EA4A87"/>
    <w:rsid w:val="00EA5B11"/>
    <w:rsid w:val="00EA615D"/>
    <w:rsid w:val="00EA6568"/>
    <w:rsid w:val="00EA6DC4"/>
    <w:rsid w:val="00EA70DA"/>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55DC"/>
    <w:rsid w:val="00EC5F5C"/>
    <w:rsid w:val="00EC6291"/>
    <w:rsid w:val="00EC64EC"/>
    <w:rsid w:val="00EC66E0"/>
    <w:rsid w:val="00EC692A"/>
    <w:rsid w:val="00EC702A"/>
    <w:rsid w:val="00ED026F"/>
    <w:rsid w:val="00ED08EA"/>
    <w:rsid w:val="00ED0A00"/>
    <w:rsid w:val="00ED0C26"/>
    <w:rsid w:val="00ED0E87"/>
    <w:rsid w:val="00ED21E2"/>
    <w:rsid w:val="00ED3242"/>
    <w:rsid w:val="00ED34E7"/>
    <w:rsid w:val="00ED355F"/>
    <w:rsid w:val="00ED3979"/>
    <w:rsid w:val="00ED3ECF"/>
    <w:rsid w:val="00ED466E"/>
    <w:rsid w:val="00ED49FB"/>
    <w:rsid w:val="00ED4BBA"/>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186"/>
    <w:rsid w:val="00EE42C4"/>
    <w:rsid w:val="00EE47B3"/>
    <w:rsid w:val="00EE5A12"/>
    <w:rsid w:val="00EE5ADE"/>
    <w:rsid w:val="00EE63B2"/>
    <w:rsid w:val="00EE69C6"/>
    <w:rsid w:val="00EE6C0B"/>
    <w:rsid w:val="00EE7573"/>
    <w:rsid w:val="00EE79BC"/>
    <w:rsid w:val="00EE7C1D"/>
    <w:rsid w:val="00EF00C5"/>
    <w:rsid w:val="00EF0636"/>
    <w:rsid w:val="00EF14C9"/>
    <w:rsid w:val="00EF1A3B"/>
    <w:rsid w:val="00EF2133"/>
    <w:rsid w:val="00EF22A0"/>
    <w:rsid w:val="00EF23AB"/>
    <w:rsid w:val="00EF25F1"/>
    <w:rsid w:val="00EF2788"/>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269"/>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58EB"/>
    <w:rsid w:val="00F0601D"/>
    <w:rsid w:val="00F069BA"/>
    <w:rsid w:val="00F079C2"/>
    <w:rsid w:val="00F079F7"/>
    <w:rsid w:val="00F07E23"/>
    <w:rsid w:val="00F1036C"/>
    <w:rsid w:val="00F10989"/>
    <w:rsid w:val="00F10C8E"/>
    <w:rsid w:val="00F1143A"/>
    <w:rsid w:val="00F115BE"/>
    <w:rsid w:val="00F11645"/>
    <w:rsid w:val="00F1177C"/>
    <w:rsid w:val="00F12F3B"/>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7F"/>
    <w:rsid w:val="00F32E81"/>
    <w:rsid w:val="00F33108"/>
    <w:rsid w:val="00F33556"/>
    <w:rsid w:val="00F341B4"/>
    <w:rsid w:val="00F344AB"/>
    <w:rsid w:val="00F3482A"/>
    <w:rsid w:val="00F34E09"/>
    <w:rsid w:val="00F3505C"/>
    <w:rsid w:val="00F35203"/>
    <w:rsid w:val="00F3535F"/>
    <w:rsid w:val="00F35563"/>
    <w:rsid w:val="00F35E72"/>
    <w:rsid w:val="00F36964"/>
    <w:rsid w:val="00F37004"/>
    <w:rsid w:val="00F37086"/>
    <w:rsid w:val="00F37B57"/>
    <w:rsid w:val="00F408AB"/>
    <w:rsid w:val="00F40A44"/>
    <w:rsid w:val="00F40C02"/>
    <w:rsid w:val="00F40CDF"/>
    <w:rsid w:val="00F41111"/>
    <w:rsid w:val="00F41B9A"/>
    <w:rsid w:val="00F41D63"/>
    <w:rsid w:val="00F4226E"/>
    <w:rsid w:val="00F42361"/>
    <w:rsid w:val="00F424B5"/>
    <w:rsid w:val="00F42AC3"/>
    <w:rsid w:val="00F42B60"/>
    <w:rsid w:val="00F43385"/>
    <w:rsid w:val="00F43852"/>
    <w:rsid w:val="00F43B2E"/>
    <w:rsid w:val="00F43FB9"/>
    <w:rsid w:val="00F444DC"/>
    <w:rsid w:val="00F44933"/>
    <w:rsid w:val="00F4494E"/>
    <w:rsid w:val="00F44EBF"/>
    <w:rsid w:val="00F44F9F"/>
    <w:rsid w:val="00F450BC"/>
    <w:rsid w:val="00F45508"/>
    <w:rsid w:val="00F458DF"/>
    <w:rsid w:val="00F466FB"/>
    <w:rsid w:val="00F478BE"/>
    <w:rsid w:val="00F47970"/>
    <w:rsid w:val="00F47DAD"/>
    <w:rsid w:val="00F506BA"/>
    <w:rsid w:val="00F50719"/>
    <w:rsid w:val="00F50F09"/>
    <w:rsid w:val="00F51528"/>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2E8"/>
    <w:rsid w:val="00F6281B"/>
    <w:rsid w:val="00F62DDE"/>
    <w:rsid w:val="00F630A7"/>
    <w:rsid w:val="00F63175"/>
    <w:rsid w:val="00F64487"/>
    <w:rsid w:val="00F644C7"/>
    <w:rsid w:val="00F64A61"/>
    <w:rsid w:val="00F653B0"/>
    <w:rsid w:val="00F65AB1"/>
    <w:rsid w:val="00F65B93"/>
    <w:rsid w:val="00F66100"/>
    <w:rsid w:val="00F66741"/>
    <w:rsid w:val="00F667D2"/>
    <w:rsid w:val="00F67E65"/>
    <w:rsid w:val="00F70137"/>
    <w:rsid w:val="00F7152E"/>
    <w:rsid w:val="00F7222B"/>
    <w:rsid w:val="00F72A79"/>
    <w:rsid w:val="00F72C94"/>
    <w:rsid w:val="00F72EF5"/>
    <w:rsid w:val="00F73714"/>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A34"/>
    <w:rsid w:val="00F81F19"/>
    <w:rsid w:val="00F81F59"/>
    <w:rsid w:val="00F82972"/>
    <w:rsid w:val="00F829B5"/>
    <w:rsid w:val="00F830AC"/>
    <w:rsid w:val="00F83E0A"/>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879DB"/>
    <w:rsid w:val="00F9112B"/>
    <w:rsid w:val="00F91FF8"/>
    <w:rsid w:val="00F9200B"/>
    <w:rsid w:val="00F92039"/>
    <w:rsid w:val="00F9232A"/>
    <w:rsid w:val="00F925D3"/>
    <w:rsid w:val="00F928A6"/>
    <w:rsid w:val="00F92E93"/>
    <w:rsid w:val="00F930F0"/>
    <w:rsid w:val="00F9310C"/>
    <w:rsid w:val="00F938B1"/>
    <w:rsid w:val="00F93F9E"/>
    <w:rsid w:val="00F946AD"/>
    <w:rsid w:val="00F948BD"/>
    <w:rsid w:val="00F94CC5"/>
    <w:rsid w:val="00F94DDE"/>
    <w:rsid w:val="00F94E9A"/>
    <w:rsid w:val="00F9525F"/>
    <w:rsid w:val="00F95C41"/>
    <w:rsid w:val="00F95E90"/>
    <w:rsid w:val="00F95F46"/>
    <w:rsid w:val="00F96786"/>
    <w:rsid w:val="00F967FF"/>
    <w:rsid w:val="00F96882"/>
    <w:rsid w:val="00F96A95"/>
    <w:rsid w:val="00F96D1A"/>
    <w:rsid w:val="00F9745A"/>
    <w:rsid w:val="00F9787E"/>
    <w:rsid w:val="00F97C0A"/>
    <w:rsid w:val="00FA042F"/>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B0A99"/>
    <w:rsid w:val="00FB0F17"/>
    <w:rsid w:val="00FB15C2"/>
    <w:rsid w:val="00FB19AB"/>
    <w:rsid w:val="00FB2080"/>
    <w:rsid w:val="00FB21F5"/>
    <w:rsid w:val="00FB24D1"/>
    <w:rsid w:val="00FB2F71"/>
    <w:rsid w:val="00FB2FFC"/>
    <w:rsid w:val="00FB351A"/>
    <w:rsid w:val="00FB35CB"/>
    <w:rsid w:val="00FB3B0F"/>
    <w:rsid w:val="00FB3BE6"/>
    <w:rsid w:val="00FB441E"/>
    <w:rsid w:val="00FB4548"/>
    <w:rsid w:val="00FB485F"/>
    <w:rsid w:val="00FB5C16"/>
    <w:rsid w:val="00FB649D"/>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563"/>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567"/>
    <w:rsid w:val="00FE4690"/>
    <w:rsid w:val="00FE4C3A"/>
    <w:rsid w:val="00FE5107"/>
    <w:rsid w:val="00FE5258"/>
    <w:rsid w:val="00FE5A61"/>
    <w:rsid w:val="00FE61B0"/>
    <w:rsid w:val="00FE620E"/>
    <w:rsid w:val="00FE68A6"/>
    <w:rsid w:val="00FE6A2C"/>
    <w:rsid w:val="00FE730A"/>
    <w:rsid w:val="00FE75E0"/>
    <w:rsid w:val="00FE76CD"/>
    <w:rsid w:val="00FE78A5"/>
    <w:rsid w:val="00FE78DD"/>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8CF"/>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44440D12-F131-44E3-9CCB-F2C97E15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CE8"/>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EncabezadoCar">
    <w:name w:val="Encabezado Car"/>
    <w:basedOn w:val="Fuentedeprrafopredeter"/>
    <w:link w:val="Encabezado"/>
    <w:uiPriority w:val="99"/>
    <w:rsid w:val="002F7987"/>
    <w:rPr>
      <w:sz w:val="24"/>
      <w:szCs w:val="24"/>
      <w:lang w:eastAsia="es-ES"/>
    </w:rPr>
  </w:style>
  <w:style w:type="character" w:customStyle="1" w:styleId="Ttulo1Car">
    <w:name w:val="Título 1 Car"/>
    <w:basedOn w:val="Fuentedeprrafopredeter"/>
    <w:link w:val="Ttulo1"/>
    <w:rsid w:val="00591D48"/>
    <w:rPr>
      <w:b/>
      <w:sz w:val="24"/>
      <w:lang w:eastAsia="es-ES"/>
    </w:rPr>
  </w:style>
  <w:style w:type="character" w:customStyle="1" w:styleId="Ttulo2Car">
    <w:name w:val="Título 2 Car"/>
    <w:basedOn w:val="Fuentedeprrafopredeter"/>
    <w:link w:val="Ttulo2"/>
    <w:rsid w:val="00591D48"/>
    <w:rPr>
      <w:b/>
      <w:sz w:val="24"/>
      <w:lang w:eastAsia="es-ES"/>
    </w:rPr>
  </w:style>
  <w:style w:type="character" w:customStyle="1" w:styleId="Ttulo3Car">
    <w:name w:val="Título 3 Car"/>
    <w:basedOn w:val="Fuentedeprrafopredeter"/>
    <w:link w:val="Ttulo3"/>
    <w:rsid w:val="00591D48"/>
    <w:rPr>
      <w:b/>
      <w:i/>
      <w:sz w:val="24"/>
      <w:u w:val="single"/>
      <w:lang w:eastAsia="es-ES"/>
    </w:rPr>
  </w:style>
  <w:style w:type="character" w:customStyle="1" w:styleId="Ttulo4Car">
    <w:name w:val="Título 4 Car"/>
    <w:basedOn w:val="Fuentedeprrafopredeter"/>
    <w:link w:val="Ttulo4"/>
    <w:rsid w:val="00591D48"/>
    <w:rPr>
      <w:b/>
      <w:bCs/>
      <w:szCs w:val="24"/>
      <w:lang w:eastAsia="es-ES"/>
    </w:rPr>
  </w:style>
  <w:style w:type="character" w:customStyle="1" w:styleId="Ttulo5Car">
    <w:name w:val="Título 5 Car"/>
    <w:basedOn w:val="Fuentedeprrafopredeter"/>
    <w:link w:val="Ttulo5"/>
    <w:rsid w:val="00591D48"/>
    <w:rPr>
      <w:b/>
      <w:sz w:val="22"/>
      <w:lang w:eastAsia="es-ES"/>
    </w:rPr>
  </w:style>
  <w:style w:type="character" w:customStyle="1" w:styleId="Ttulo6Car">
    <w:name w:val="Título 6 Car"/>
    <w:basedOn w:val="Fuentedeprrafopredeter"/>
    <w:link w:val="Ttulo6"/>
    <w:rsid w:val="00591D48"/>
    <w:rPr>
      <w:b/>
      <w:sz w:val="22"/>
      <w:lang w:eastAsia="es-ES"/>
    </w:rPr>
  </w:style>
  <w:style w:type="character" w:customStyle="1" w:styleId="Ttulo7Car">
    <w:name w:val="Título 7 Car"/>
    <w:basedOn w:val="Fuentedeprrafopredeter"/>
    <w:link w:val="Ttulo7"/>
    <w:rsid w:val="00591D48"/>
    <w:rPr>
      <w:b/>
      <w:lang w:eastAsia="es-ES"/>
    </w:rPr>
  </w:style>
  <w:style w:type="character" w:customStyle="1" w:styleId="Ttulo8Car">
    <w:name w:val="Título 8 Car"/>
    <w:basedOn w:val="Fuentedeprrafopredeter"/>
    <w:link w:val="Ttulo8"/>
    <w:rsid w:val="00591D48"/>
    <w:rPr>
      <w:b/>
      <w:lang w:eastAsia="es-ES"/>
    </w:rPr>
  </w:style>
  <w:style w:type="character" w:customStyle="1" w:styleId="Ttulo9Car">
    <w:name w:val="Título 9 Car"/>
    <w:basedOn w:val="Fuentedeprrafopredeter"/>
    <w:link w:val="Ttulo9"/>
    <w:rsid w:val="00591D48"/>
    <w:rPr>
      <w:sz w:val="24"/>
      <w:lang w:eastAsia="es-ES"/>
    </w:rPr>
  </w:style>
  <w:style w:type="character" w:customStyle="1" w:styleId="Textoindependiente2Car">
    <w:name w:val="Texto independiente 2 Car"/>
    <w:basedOn w:val="Fuentedeprrafopredeter"/>
    <w:link w:val="Textoindependiente2"/>
    <w:rsid w:val="00591D48"/>
    <w:rPr>
      <w:b/>
      <w:sz w:val="24"/>
      <w:lang w:eastAsia="es-ES"/>
    </w:rPr>
  </w:style>
  <w:style w:type="character" w:customStyle="1" w:styleId="Sangra2detindependienteCar">
    <w:name w:val="Sangría 2 de t. independiente Car"/>
    <w:basedOn w:val="Fuentedeprrafopredeter"/>
    <w:link w:val="Sangra2detindependiente"/>
    <w:rsid w:val="00591D48"/>
    <w:rPr>
      <w:sz w:val="24"/>
      <w:lang w:eastAsia="es-ES"/>
    </w:rPr>
  </w:style>
  <w:style w:type="character" w:customStyle="1" w:styleId="Textoindependiente3Car">
    <w:name w:val="Texto independiente 3 Car"/>
    <w:basedOn w:val="Fuentedeprrafopredeter"/>
    <w:link w:val="Textoindependiente3"/>
    <w:rsid w:val="00591D48"/>
    <w:rPr>
      <w:sz w:val="24"/>
      <w:lang w:eastAsia="es-ES"/>
    </w:rPr>
  </w:style>
  <w:style w:type="character" w:customStyle="1" w:styleId="TextodegloboCar">
    <w:name w:val="Texto de globo Car"/>
    <w:basedOn w:val="Fuentedeprrafopredeter"/>
    <w:link w:val="Textodeglobo"/>
    <w:semiHidden/>
    <w:rsid w:val="00591D48"/>
    <w:rPr>
      <w:rFonts w:ascii="Tahoma" w:hAnsi="Tahoma" w:cs="Tahoma"/>
      <w:sz w:val="16"/>
      <w:szCs w:val="16"/>
      <w:lang w:eastAsia="es-ES"/>
    </w:rPr>
  </w:style>
  <w:style w:type="character" w:customStyle="1" w:styleId="TextocomentarioCar">
    <w:name w:val="Texto comentario Car"/>
    <w:basedOn w:val="Fuentedeprrafopredeter"/>
    <w:link w:val="Textocomentario"/>
    <w:semiHidden/>
    <w:rsid w:val="00591D48"/>
    <w:rPr>
      <w:lang w:eastAsia="es-ES"/>
    </w:rPr>
  </w:style>
  <w:style w:type="character" w:customStyle="1" w:styleId="AsuntodelcomentarioCar">
    <w:name w:val="Asunto del comentario Car"/>
    <w:basedOn w:val="TextocomentarioCar"/>
    <w:link w:val="Asuntodelcomentario"/>
    <w:semiHidden/>
    <w:rsid w:val="00591D48"/>
    <w:rPr>
      <w:b/>
      <w:bCs/>
      <w:lang w:eastAsia="es-ES"/>
    </w:rPr>
  </w:style>
  <w:style w:type="character" w:customStyle="1" w:styleId="ilfuvd">
    <w:name w:val="ilfuvd"/>
    <w:rsid w:val="00591D48"/>
  </w:style>
  <w:style w:type="table" w:styleId="Tabladecuadrcula2-nfasis5">
    <w:name w:val="Grid Table 2 Accent 5"/>
    <w:basedOn w:val="Tablanormal"/>
    <w:uiPriority w:val="47"/>
    <w:rsid w:val="00080F89"/>
    <w:rPr>
      <w:rFonts w:asciiTheme="minorHAnsi" w:eastAsiaTheme="minorHAnsi" w:hAnsiTheme="minorHAnsi" w:cstheme="minorBidi"/>
      <w:sz w:val="22"/>
      <w:szCs w:val="22"/>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exto">
    <w:name w:val="Texto"/>
    <w:basedOn w:val="Normal"/>
    <w:link w:val="TextoCar"/>
    <w:rsid w:val="0015754F"/>
    <w:pPr>
      <w:spacing w:after="101" w:line="216" w:lineRule="exact"/>
      <w:ind w:firstLine="288"/>
      <w:jc w:val="both"/>
    </w:pPr>
    <w:rPr>
      <w:rFonts w:ascii="Arial" w:eastAsiaTheme="minorEastAsia" w:hAnsi="Arial" w:cs="Arial"/>
      <w:sz w:val="18"/>
      <w:szCs w:val="20"/>
      <w:lang w:val="es-ES" w:eastAsia="es-MX"/>
    </w:rPr>
  </w:style>
  <w:style w:type="character" w:customStyle="1" w:styleId="TextoCar">
    <w:name w:val="Texto Car"/>
    <w:link w:val="Texto"/>
    <w:locked/>
    <w:rsid w:val="0015754F"/>
    <w:rPr>
      <w:rFonts w:ascii="Arial" w:eastAsiaTheme="minorEastAsia" w:hAnsi="Arial" w:cs="Arial"/>
      <w:sz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9486">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6439682">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95387731">
      <w:bodyDiv w:val="1"/>
      <w:marLeft w:val="0"/>
      <w:marRight w:val="0"/>
      <w:marTop w:val="0"/>
      <w:marBottom w:val="0"/>
      <w:divBdr>
        <w:top w:val="none" w:sz="0" w:space="0" w:color="auto"/>
        <w:left w:val="none" w:sz="0" w:space="0" w:color="auto"/>
        <w:bottom w:val="none" w:sz="0" w:space="0" w:color="auto"/>
        <w:right w:val="none" w:sz="0" w:space="0" w:color="auto"/>
      </w:divBdr>
    </w:div>
    <w:div w:id="212665959">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05428331">
      <w:bodyDiv w:val="1"/>
      <w:marLeft w:val="0"/>
      <w:marRight w:val="0"/>
      <w:marTop w:val="0"/>
      <w:marBottom w:val="0"/>
      <w:divBdr>
        <w:top w:val="none" w:sz="0" w:space="0" w:color="auto"/>
        <w:left w:val="none" w:sz="0" w:space="0" w:color="auto"/>
        <w:bottom w:val="none" w:sz="0" w:space="0" w:color="auto"/>
        <w:right w:val="none" w:sz="0" w:space="0" w:color="auto"/>
      </w:divBdr>
    </w:div>
    <w:div w:id="401299174">
      <w:bodyDiv w:val="1"/>
      <w:marLeft w:val="0"/>
      <w:marRight w:val="0"/>
      <w:marTop w:val="0"/>
      <w:marBottom w:val="0"/>
      <w:divBdr>
        <w:top w:val="none" w:sz="0" w:space="0" w:color="auto"/>
        <w:left w:val="none" w:sz="0" w:space="0" w:color="auto"/>
        <w:bottom w:val="none" w:sz="0" w:space="0" w:color="auto"/>
        <w:right w:val="none" w:sz="0" w:space="0" w:color="auto"/>
      </w:divBdr>
    </w:div>
    <w:div w:id="402291634">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46325378">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8197873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67165123">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45436435">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2445160">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03417468">
      <w:bodyDiv w:val="1"/>
      <w:marLeft w:val="0"/>
      <w:marRight w:val="0"/>
      <w:marTop w:val="0"/>
      <w:marBottom w:val="0"/>
      <w:divBdr>
        <w:top w:val="none" w:sz="0" w:space="0" w:color="auto"/>
        <w:left w:val="none" w:sz="0" w:space="0" w:color="auto"/>
        <w:bottom w:val="none" w:sz="0" w:space="0" w:color="auto"/>
        <w:right w:val="none" w:sz="0" w:space="0" w:color="auto"/>
      </w:divBdr>
    </w:div>
    <w:div w:id="908425332">
      <w:bodyDiv w:val="1"/>
      <w:marLeft w:val="0"/>
      <w:marRight w:val="0"/>
      <w:marTop w:val="0"/>
      <w:marBottom w:val="0"/>
      <w:divBdr>
        <w:top w:val="none" w:sz="0" w:space="0" w:color="auto"/>
        <w:left w:val="none" w:sz="0" w:space="0" w:color="auto"/>
        <w:bottom w:val="none" w:sz="0" w:space="0" w:color="auto"/>
        <w:right w:val="none" w:sz="0" w:space="0" w:color="auto"/>
      </w:divBdr>
    </w:div>
    <w:div w:id="917327335">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68434939">
      <w:bodyDiv w:val="1"/>
      <w:marLeft w:val="0"/>
      <w:marRight w:val="0"/>
      <w:marTop w:val="0"/>
      <w:marBottom w:val="0"/>
      <w:divBdr>
        <w:top w:val="none" w:sz="0" w:space="0" w:color="auto"/>
        <w:left w:val="none" w:sz="0" w:space="0" w:color="auto"/>
        <w:bottom w:val="none" w:sz="0" w:space="0" w:color="auto"/>
        <w:right w:val="none" w:sz="0" w:space="0" w:color="auto"/>
      </w:divBdr>
    </w:div>
    <w:div w:id="969557889">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309610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97547950">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08960370">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78036638">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05378453">
      <w:bodyDiv w:val="1"/>
      <w:marLeft w:val="0"/>
      <w:marRight w:val="0"/>
      <w:marTop w:val="0"/>
      <w:marBottom w:val="0"/>
      <w:divBdr>
        <w:top w:val="none" w:sz="0" w:space="0" w:color="auto"/>
        <w:left w:val="none" w:sz="0" w:space="0" w:color="auto"/>
        <w:bottom w:val="none" w:sz="0" w:space="0" w:color="auto"/>
        <w:right w:val="none" w:sz="0" w:space="0" w:color="auto"/>
      </w:divBdr>
    </w:div>
    <w:div w:id="1678337944">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42676179">
      <w:bodyDiv w:val="1"/>
      <w:marLeft w:val="0"/>
      <w:marRight w:val="0"/>
      <w:marTop w:val="0"/>
      <w:marBottom w:val="0"/>
      <w:divBdr>
        <w:top w:val="none" w:sz="0" w:space="0" w:color="auto"/>
        <w:left w:val="none" w:sz="0" w:space="0" w:color="auto"/>
        <w:bottom w:val="none" w:sz="0" w:space="0" w:color="auto"/>
        <w:right w:val="none" w:sz="0" w:space="0" w:color="auto"/>
      </w:divBdr>
    </w:div>
    <w:div w:id="1753814774">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63720346">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85222299">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66174902">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B4291-91C4-4005-9014-8DF6954ED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Pages>
  <Words>11014</Words>
  <Characters>60583</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71455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Ana I. May Estrella</cp:lastModifiedBy>
  <cp:revision>103</cp:revision>
  <cp:lastPrinted>2021-02-24T18:05:00Z</cp:lastPrinted>
  <dcterms:created xsi:type="dcterms:W3CDTF">2021-02-16T01:58:00Z</dcterms:created>
  <dcterms:modified xsi:type="dcterms:W3CDTF">2021-02-26T21:02:00Z</dcterms:modified>
</cp:coreProperties>
</file>